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姓名：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学号：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</w:rPr>
      </w:pPr>
      <w:r>
        <w:rPr>
          <w:rFonts w:hint="eastAsia" w:ascii="宋体" w:hAnsi="宋体" w:eastAsia="宋体"/>
          <w:b w:val="0"/>
          <w:bCs/>
          <w:lang w:eastAsia="zh-CN"/>
        </w:rPr>
        <w:t>成绩：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民法学(1)   </w:t>
      </w:r>
    </w:p>
    <w:p>
      <w:pPr>
        <w:tabs>
          <w:tab w:val="left" w:pos="420"/>
          <w:tab w:val="left" w:pos="4184"/>
        </w:tabs>
        <w:jc w:val="right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一、单项选择题（每小题有四个备选答案，有一个正确的，请将正确答案的序号填在题干的括号内。每小题3分，共15分）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1.我国法律规定，公民的住所是(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A.他的户籍所在地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B.经常居住地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C.工作所在地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D.出生地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2.张某不慎掉人下水井中，无法自救，急忙呼救。杨某经过，要求张某付5千元人民币方救张某，张无奈同意付钱，杨某遂将张某救上岸，其要求付钱行为是(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A.有效的民事法律行为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B.效力未定的民事行为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C.可撤销的民事行为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D.无效的民事行为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3.利害关系人向人民法院申请宣告公民为失踪人，该公民必须下落不明满(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A.一年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B.二年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C.四年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D.五年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4.向人民法院请求保护民事权利的诉讼时效期间为(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A.一年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B.二年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C.三年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D.四年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5.按照合同或者其他合法方式取得财产的，财产所有权转移的起算(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A.从合同签订时起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B.从合同生效时起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C.从财产约定交付时起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D.从财产实际交付时起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二、多项选择题（每小题有四个备选答案，有2-4个正确的，请将正确答案的序号填在题干的括号内。每小题</w:t>
      </w:r>
      <w:r>
        <w:rPr>
          <w:rFonts w:hint="eastAsia" w:ascii="宋体" w:hAnsi="宋体" w:eastAsia="宋体"/>
          <w:b/>
          <w:lang w:val="en-US" w:eastAsia="zh-CN"/>
        </w:rPr>
        <w:t>5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2</w:t>
      </w:r>
      <w:r>
        <w:rPr>
          <w:rFonts w:hint="eastAsia" w:ascii="宋体" w:hAnsi="宋体" w:eastAsia="宋体"/>
          <w:b/>
        </w:rPr>
        <w:t>5分。多选少选不给分）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6.我国法律规定限制民事行为能力是指(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A.10周岁以上的未成年人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B.8周岁以上的未成年人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C.不能完全辨认自己行为的精神病人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D.完全不能辨认自己行为的精神病人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7.在民法上房屋属于(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A.不动产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B.流通物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C.限制流通物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D.动产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8.民法通则规定的一年特殊诉讼时效，适用于(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A.身体受到伤害要求赔偿的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B.出售质量不合格的商品未声明的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C.延付或者拒付租金的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D.寄存财物被丢失或者损毁的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9.对共有财产的分割可以采取的方式有(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A.实物分割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B.变价分割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C.作价分割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D.财产分割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10.国有自然资源的使用经营可以分为(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A.国有土地使用权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B.国有林地使用权</w:t>
      </w:r>
    </w:p>
    <w:p>
      <w:pPr>
        <w:tabs>
          <w:tab w:val="left" w:pos="420"/>
          <w:tab w:val="left" w:pos="4184"/>
        </w:tabs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C.国有草原使用权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D.国有水面、滩涂的养殖使用权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三、名词解释（每小题</w:t>
      </w:r>
      <w:r>
        <w:rPr>
          <w:rFonts w:hint="eastAsia" w:ascii="宋体" w:hAnsi="宋体" w:eastAsia="宋体"/>
          <w:b/>
          <w:lang w:val="en-US" w:eastAsia="zh-CN"/>
        </w:rPr>
        <w:t>10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/>
          <w:b/>
          <w:lang w:val="en-US" w:eastAsia="zh-CN"/>
        </w:rPr>
        <w:t>0</w:t>
      </w:r>
      <w:r>
        <w:rPr>
          <w:rFonts w:hint="eastAsia" w:ascii="宋体" w:hAnsi="宋体" w:eastAsia="宋体"/>
          <w:b/>
        </w:rPr>
        <w:t>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11.</w:t>
      </w:r>
      <w:r>
        <w:rPr>
          <w:rFonts w:hint="eastAsia" w:ascii="宋体" w:hAnsi="宋体" w:eastAsia="宋体"/>
        </w:rPr>
        <w:t>平等原则</w:t>
      </w: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ind w:left="420" w:leftChars="200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numPr>
          <w:numId w:val="0"/>
        </w:num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12.</w:t>
      </w:r>
      <w:r>
        <w:rPr>
          <w:rFonts w:hint="eastAsia" w:ascii="宋体" w:hAnsi="宋体" w:eastAsia="宋体"/>
        </w:rPr>
        <w:t>宣告死亡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numPr>
          <w:ilvl w:val="0"/>
          <w:numId w:val="1"/>
        </w:numPr>
        <w:tabs>
          <w:tab w:val="left" w:pos="420"/>
          <w:tab w:val="left" w:pos="4184"/>
          <w:tab w:val="clear" w:pos="312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代理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numPr>
          <w:ilvl w:val="0"/>
          <w:numId w:val="1"/>
        </w:numPr>
        <w:tabs>
          <w:tab w:val="left" w:pos="420"/>
          <w:tab w:val="left" w:pos="4184"/>
          <w:tab w:val="clear" w:pos="312"/>
        </w:tabs>
        <w:ind w:left="0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善意取得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ilvl w:val="0"/>
          <w:numId w:val="1"/>
        </w:numPr>
        <w:tabs>
          <w:tab w:val="left" w:pos="420"/>
          <w:tab w:val="left" w:pos="4184"/>
          <w:tab w:val="clear" w:pos="312"/>
        </w:tabs>
        <w:ind w:left="0" w:leftChars="0" w:firstLine="0" w:firstLineChars="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按份共有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16.</w:t>
      </w:r>
      <w:r>
        <w:rPr>
          <w:rFonts w:hint="eastAsia" w:ascii="宋体" w:hAnsi="宋体" w:eastAsia="宋体"/>
        </w:rPr>
        <w:t>房屋典权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882D9B"/>
    <w:multiLevelType w:val="singleLevel"/>
    <w:tmpl w:val="53882D9B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BB"/>
    <w:rsid w:val="001219A9"/>
    <w:rsid w:val="001658BB"/>
    <w:rsid w:val="002A6799"/>
    <w:rsid w:val="003E252C"/>
    <w:rsid w:val="004C0EED"/>
    <w:rsid w:val="00594D84"/>
    <w:rsid w:val="007F252E"/>
    <w:rsid w:val="008C4621"/>
    <w:rsid w:val="00915154"/>
    <w:rsid w:val="00A65A8B"/>
    <w:rsid w:val="00AD5A41"/>
    <w:rsid w:val="00B977D0"/>
    <w:rsid w:val="00BB0166"/>
    <w:rsid w:val="00BF16A3"/>
    <w:rsid w:val="00DF57AA"/>
    <w:rsid w:val="00E518EE"/>
    <w:rsid w:val="75E46B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190</Words>
  <Characters>1084</Characters>
  <Lines>9</Lines>
  <Paragraphs>2</Paragraphs>
  <TotalTime>4</TotalTime>
  <ScaleCrop>false</ScaleCrop>
  <LinksUpToDate>false</LinksUpToDate>
  <CharactersWithSpaces>1272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2021-07-27T06:53:00Z</dcterms:created>
  <dc:creator>sxy</dc:creator>
  <cp:lastModifiedBy>东宇刘老师</cp:lastModifiedBy>
  <dcterms:modified xsi:type="dcterms:W3CDTF">2021-11-26T03:55:40Z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89765B1DF25E402BB2D421D5F98F84C2</vt:lpwstr>
  </property>
</Properties>
</file>