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09" w:rsidRDefault="00401009" w:rsidP="00401009">
      <w:pPr>
        <w:rPr>
          <w:sz w:val="32"/>
          <w:szCs w:val="32"/>
        </w:rPr>
      </w:pPr>
      <w:r w:rsidRPr="00401009">
        <w:rPr>
          <w:rFonts w:hint="eastAsia"/>
          <w:sz w:val="32"/>
          <w:szCs w:val="32"/>
        </w:rPr>
        <w:t>试卷代号</w:t>
      </w:r>
      <w:r w:rsidRPr="00401009">
        <w:rPr>
          <w:rFonts w:hint="eastAsia"/>
          <w:sz w:val="32"/>
          <w:szCs w:val="32"/>
        </w:rPr>
        <w:t>:1020</w:t>
      </w:r>
    </w:p>
    <w:p w:rsidR="009B4EDB" w:rsidRPr="009B4EDB" w:rsidRDefault="00401009" w:rsidP="00401009">
      <w:pPr>
        <w:jc w:val="center"/>
        <w:rPr>
          <w:b/>
          <w:sz w:val="32"/>
          <w:szCs w:val="32"/>
        </w:rPr>
      </w:pPr>
      <w:r w:rsidRPr="009B4EDB">
        <w:rPr>
          <w:rFonts w:hint="eastAsia"/>
          <w:b/>
          <w:sz w:val="32"/>
          <w:szCs w:val="32"/>
        </w:rPr>
        <w:t>国家开放大学</w:t>
      </w:r>
      <w:r w:rsidRPr="009B4EDB">
        <w:rPr>
          <w:rFonts w:hint="eastAsia"/>
          <w:b/>
          <w:sz w:val="32"/>
          <w:szCs w:val="32"/>
        </w:rPr>
        <w:t xml:space="preserve"> 2020</w:t>
      </w:r>
      <w:r w:rsidRPr="009B4EDB">
        <w:rPr>
          <w:rFonts w:hint="eastAsia"/>
          <w:b/>
          <w:sz w:val="32"/>
          <w:szCs w:val="32"/>
        </w:rPr>
        <w:t>年秋季学期期末统一考试</w:t>
      </w:r>
    </w:p>
    <w:p w:rsidR="00401009" w:rsidRPr="00401009" w:rsidRDefault="00401009" w:rsidP="00401009">
      <w:pPr>
        <w:jc w:val="center"/>
        <w:rPr>
          <w:sz w:val="32"/>
          <w:szCs w:val="32"/>
        </w:rPr>
      </w:pPr>
      <w:r w:rsidRPr="00401009">
        <w:rPr>
          <w:rFonts w:hint="eastAsia"/>
          <w:sz w:val="32"/>
          <w:szCs w:val="32"/>
        </w:rPr>
        <w:t>国际私法</w:t>
      </w:r>
      <w:r w:rsidR="009B4EDB">
        <w:rPr>
          <w:rFonts w:hint="eastAsia"/>
          <w:sz w:val="32"/>
          <w:szCs w:val="32"/>
        </w:rPr>
        <w:t xml:space="preserve"> </w:t>
      </w:r>
      <w:r w:rsidRPr="00401009">
        <w:rPr>
          <w:rFonts w:hint="eastAsia"/>
          <w:sz w:val="32"/>
          <w:szCs w:val="32"/>
        </w:rPr>
        <w:t>试题答案及评分标准</w:t>
      </w:r>
    </w:p>
    <w:p w:rsidR="00401009" w:rsidRPr="00401009" w:rsidRDefault="00401009" w:rsidP="00401009">
      <w:pPr>
        <w:rPr>
          <w:sz w:val="32"/>
          <w:szCs w:val="32"/>
        </w:rPr>
      </w:pPr>
    </w:p>
    <w:p w:rsidR="00401009" w:rsidRPr="00401009" w:rsidRDefault="00401009" w:rsidP="00401009">
      <w:pPr>
        <w:jc w:val="center"/>
        <w:rPr>
          <w:sz w:val="32"/>
          <w:szCs w:val="32"/>
        </w:rPr>
      </w:pPr>
      <w:r w:rsidRPr="00401009">
        <w:rPr>
          <w:rFonts w:hint="eastAsia"/>
          <w:sz w:val="32"/>
          <w:szCs w:val="32"/>
        </w:rPr>
        <w:t>(</w:t>
      </w:r>
      <w:r w:rsidRPr="00401009">
        <w:rPr>
          <w:rFonts w:hint="eastAsia"/>
          <w:sz w:val="32"/>
          <w:szCs w:val="32"/>
        </w:rPr>
        <w:t>供参考</w:t>
      </w:r>
      <w:r w:rsidRPr="00401009">
        <w:rPr>
          <w:rFonts w:hint="eastAsia"/>
          <w:sz w:val="32"/>
          <w:szCs w:val="32"/>
        </w:rPr>
        <w:t xml:space="preserve"> )</w:t>
      </w:r>
    </w:p>
    <w:p w:rsidR="00401009" w:rsidRDefault="00401009" w:rsidP="00401009">
      <w:pPr>
        <w:jc w:val="right"/>
      </w:pPr>
      <w:r>
        <w:rPr>
          <w:rFonts w:hint="eastAsia"/>
        </w:rPr>
        <w:t>2021</w:t>
      </w:r>
      <w:r>
        <w:rPr>
          <w:rFonts w:hint="eastAsia"/>
        </w:rPr>
        <w:t>年</w:t>
      </w:r>
      <w:r>
        <w:rPr>
          <w:rFonts w:hint="eastAsia"/>
        </w:rPr>
        <w:t>1</w:t>
      </w:r>
      <w:r>
        <w:rPr>
          <w:rFonts w:hint="eastAsia"/>
        </w:rPr>
        <w:t>月</w:t>
      </w:r>
      <w:r>
        <w:rPr>
          <w:rFonts w:hint="eastAsia"/>
        </w:rPr>
        <w:t xml:space="preserve"> </w:t>
      </w:r>
    </w:p>
    <w:p w:rsidR="00401009" w:rsidRPr="00401009" w:rsidRDefault="00401009" w:rsidP="00401009">
      <w:pPr>
        <w:rPr>
          <w:b/>
        </w:rPr>
      </w:pPr>
      <w:r w:rsidRPr="00401009">
        <w:rPr>
          <w:rFonts w:hint="eastAsia"/>
          <w:b/>
        </w:rPr>
        <w:t>一、单项选择题</w:t>
      </w:r>
      <w:r w:rsidRPr="00401009">
        <w:rPr>
          <w:rFonts w:hint="eastAsia"/>
          <w:b/>
        </w:rPr>
        <w:t xml:space="preserve"> (</w:t>
      </w:r>
      <w:r w:rsidRPr="00401009">
        <w:rPr>
          <w:rFonts w:hint="eastAsia"/>
          <w:b/>
        </w:rPr>
        <w:t>每小题</w:t>
      </w:r>
      <w:r w:rsidRPr="00401009">
        <w:rPr>
          <w:rFonts w:hint="eastAsia"/>
          <w:b/>
        </w:rPr>
        <w:t xml:space="preserve"> 2</w:t>
      </w:r>
      <w:r w:rsidRPr="00401009">
        <w:rPr>
          <w:rFonts w:hint="eastAsia"/>
          <w:b/>
        </w:rPr>
        <w:t>分</w:t>
      </w:r>
      <w:r w:rsidRPr="00401009">
        <w:rPr>
          <w:rFonts w:hint="eastAsia"/>
          <w:b/>
        </w:rPr>
        <w:t>,</w:t>
      </w:r>
      <w:r w:rsidRPr="00401009">
        <w:rPr>
          <w:rFonts w:hint="eastAsia"/>
          <w:b/>
        </w:rPr>
        <w:t>共</w:t>
      </w:r>
      <w:r w:rsidRPr="00401009">
        <w:rPr>
          <w:rFonts w:hint="eastAsia"/>
          <w:b/>
        </w:rPr>
        <w:t>20</w:t>
      </w:r>
      <w:r w:rsidRPr="00401009">
        <w:rPr>
          <w:rFonts w:hint="eastAsia"/>
          <w:b/>
        </w:rPr>
        <w:t>分</w:t>
      </w:r>
      <w:r w:rsidRPr="00401009">
        <w:rPr>
          <w:rFonts w:hint="eastAsia"/>
          <w:b/>
        </w:rPr>
        <w:t xml:space="preserve">)  </w:t>
      </w:r>
    </w:p>
    <w:p w:rsidR="00401009" w:rsidRPr="002B0197" w:rsidRDefault="00401009" w:rsidP="009B4EDB">
      <w:pPr>
        <w:ind w:firstLine="420"/>
        <w:rPr>
          <w:rFonts w:ascii="宋体" w:eastAsia="宋体" w:hAnsi="宋体"/>
        </w:rPr>
      </w:pPr>
      <w:r w:rsidRPr="002B0197">
        <w:rPr>
          <w:rFonts w:ascii="宋体" w:eastAsia="宋体" w:hAnsi="宋体"/>
        </w:rPr>
        <w:t xml:space="preserve">1.C     2.D    3.B    4.A    5.C  </w:t>
      </w:r>
    </w:p>
    <w:p w:rsidR="00401009" w:rsidRPr="002B0197" w:rsidRDefault="00401009" w:rsidP="009B4EDB">
      <w:pPr>
        <w:ind w:firstLine="420"/>
        <w:rPr>
          <w:rFonts w:ascii="宋体" w:eastAsia="宋体" w:hAnsi="宋体"/>
        </w:rPr>
      </w:pPr>
      <w:r w:rsidRPr="002B0197">
        <w:rPr>
          <w:rFonts w:ascii="宋体" w:eastAsia="宋体" w:hAnsi="宋体"/>
        </w:rPr>
        <w:t xml:space="preserve">6.B     7.D    8.D    9.D    10.A </w:t>
      </w:r>
    </w:p>
    <w:p w:rsidR="00401009" w:rsidRPr="002B0197" w:rsidRDefault="00401009" w:rsidP="00401009">
      <w:pPr>
        <w:rPr>
          <w:rFonts w:ascii="宋体" w:eastAsia="宋体" w:hAnsi="宋体"/>
        </w:rPr>
      </w:pPr>
    </w:p>
    <w:p w:rsidR="00401009" w:rsidRPr="00401009" w:rsidRDefault="00401009" w:rsidP="00401009">
      <w:pPr>
        <w:rPr>
          <w:b/>
        </w:rPr>
      </w:pPr>
      <w:r w:rsidRPr="00401009">
        <w:rPr>
          <w:rFonts w:hint="eastAsia"/>
          <w:b/>
        </w:rPr>
        <w:t>二、多项选择题</w:t>
      </w:r>
      <w:r w:rsidRPr="00401009">
        <w:rPr>
          <w:rFonts w:hint="eastAsia"/>
          <w:b/>
        </w:rPr>
        <w:t xml:space="preserve"> (</w:t>
      </w:r>
      <w:r w:rsidRPr="00401009">
        <w:rPr>
          <w:rFonts w:hint="eastAsia"/>
          <w:b/>
        </w:rPr>
        <w:t>每小题</w:t>
      </w:r>
      <w:r w:rsidRPr="00401009">
        <w:rPr>
          <w:rFonts w:hint="eastAsia"/>
          <w:b/>
        </w:rPr>
        <w:t xml:space="preserve"> 3</w:t>
      </w:r>
      <w:r w:rsidRPr="00401009">
        <w:rPr>
          <w:rFonts w:hint="eastAsia"/>
          <w:b/>
        </w:rPr>
        <w:t>分</w:t>
      </w:r>
      <w:r w:rsidRPr="00401009">
        <w:rPr>
          <w:rFonts w:hint="eastAsia"/>
          <w:b/>
        </w:rPr>
        <w:t>,</w:t>
      </w:r>
      <w:bookmarkStart w:id="0" w:name="_GoBack"/>
      <w:bookmarkEnd w:id="0"/>
      <w:r w:rsidRPr="00401009">
        <w:rPr>
          <w:rFonts w:hint="eastAsia"/>
          <w:b/>
        </w:rPr>
        <w:t>共</w:t>
      </w:r>
      <w:r w:rsidRPr="00401009">
        <w:rPr>
          <w:rFonts w:hint="eastAsia"/>
          <w:b/>
        </w:rPr>
        <w:t>15</w:t>
      </w:r>
      <w:r w:rsidRPr="00401009">
        <w:rPr>
          <w:rFonts w:hint="eastAsia"/>
          <w:b/>
        </w:rPr>
        <w:t>分</w:t>
      </w:r>
      <w:r w:rsidRPr="00401009">
        <w:rPr>
          <w:rFonts w:hint="eastAsia"/>
          <w:b/>
        </w:rPr>
        <w:t xml:space="preserve">)  </w:t>
      </w:r>
    </w:p>
    <w:p w:rsidR="00401009" w:rsidRPr="002B0197" w:rsidRDefault="00401009" w:rsidP="009B4EDB">
      <w:pPr>
        <w:ind w:firstLine="420"/>
        <w:rPr>
          <w:rFonts w:ascii="宋体" w:eastAsia="宋体" w:hAnsi="宋体"/>
        </w:rPr>
      </w:pPr>
      <w:r w:rsidRPr="002B0197">
        <w:rPr>
          <w:rFonts w:ascii="宋体" w:eastAsia="宋体" w:hAnsi="宋体"/>
        </w:rPr>
        <w:t xml:space="preserve">11.CD   12.ABC  13.BC   14.ABCD   15.ABCD </w:t>
      </w:r>
    </w:p>
    <w:p w:rsidR="00401009" w:rsidRDefault="00401009" w:rsidP="00401009"/>
    <w:p w:rsidR="00401009" w:rsidRPr="00401009" w:rsidRDefault="00401009" w:rsidP="00401009">
      <w:pPr>
        <w:rPr>
          <w:b/>
        </w:rPr>
      </w:pPr>
      <w:r w:rsidRPr="00401009">
        <w:rPr>
          <w:rFonts w:hint="eastAsia"/>
          <w:b/>
        </w:rPr>
        <w:t>三、名词解释</w:t>
      </w:r>
      <w:r w:rsidRPr="00401009">
        <w:rPr>
          <w:rFonts w:hint="eastAsia"/>
          <w:b/>
        </w:rPr>
        <w:t xml:space="preserve"> (</w:t>
      </w:r>
      <w:r w:rsidRPr="00401009">
        <w:rPr>
          <w:rFonts w:hint="eastAsia"/>
          <w:b/>
        </w:rPr>
        <w:t>每小题</w:t>
      </w:r>
      <w:r w:rsidRPr="00401009">
        <w:rPr>
          <w:rFonts w:hint="eastAsia"/>
          <w:b/>
        </w:rPr>
        <w:t xml:space="preserve"> 5</w:t>
      </w:r>
      <w:r w:rsidRPr="00401009">
        <w:rPr>
          <w:rFonts w:hint="eastAsia"/>
          <w:b/>
        </w:rPr>
        <w:t>分</w:t>
      </w:r>
      <w:r w:rsidRPr="00401009">
        <w:rPr>
          <w:rFonts w:hint="eastAsia"/>
          <w:b/>
        </w:rPr>
        <w:t>,</w:t>
      </w:r>
      <w:r w:rsidRPr="00401009">
        <w:rPr>
          <w:rFonts w:hint="eastAsia"/>
          <w:b/>
        </w:rPr>
        <w:t>共</w:t>
      </w:r>
      <w:r w:rsidRPr="00401009">
        <w:rPr>
          <w:rFonts w:hint="eastAsia"/>
          <w:b/>
        </w:rPr>
        <w:t>15</w:t>
      </w:r>
      <w:r w:rsidRPr="00401009">
        <w:rPr>
          <w:rFonts w:hint="eastAsia"/>
          <w:b/>
        </w:rPr>
        <w:t>分</w:t>
      </w:r>
      <w:r w:rsidRPr="00401009">
        <w:rPr>
          <w:rFonts w:hint="eastAsia"/>
          <w:b/>
        </w:rPr>
        <w:t xml:space="preserve">)  </w:t>
      </w:r>
    </w:p>
    <w:p w:rsidR="00401009" w:rsidRDefault="00401009" w:rsidP="00401009"/>
    <w:p w:rsidR="00401009" w:rsidRDefault="00401009" w:rsidP="009B4EDB">
      <w:pPr>
        <w:ind w:firstLine="420"/>
      </w:pPr>
      <w:r>
        <w:t>16.</w:t>
      </w:r>
      <w:r>
        <w:rPr>
          <w:rFonts w:hint="eastAsia"/>
        </w:rPr>
        <w:t>法定继承的同一制</w:t>
      </w:r>
      <w:r>
        <w:rPr>
          <w:rFonts w:hint="eastAsia"/>
        </w:rPr>
        <w:t xml:space="preserve"> :</w:t>
      </w:r>
      <w:r>
        <w:rPr>
          <w:rFonts w:hint="eastAsia"/>
        </w:rPr>
        <w:t>又称为单一制</w:t>
      </w:r>
      <w:r>
        <w:rPr>
          <w:rFonts w:hint="eastAsia"/>
        </w:rPr>
        <w:t xml:space="preserve"> ,</w:t>
      </w:r>
      <w:r>
        <w:rPr>
          <w:rFonts w:hint="eastAsia"/>
        </w:rPr>
        <w:t>即把遗产视为一个整体</w:t>
      </w:r>
      <w:r>
        <w:rPr>
          <w:rFonts w:hint="eastAsia"/>
        </w:rPr>
        <w:t xml:space="preserve"> ,</w:t>
      </w:r>
      <w:r>
        <w:rPr>
          <w:rFonts w:hint="eastAsia"/>
        </w:rPr>
        <w:t>不管遗产分布在多少个国家</w:t>
      </w:r>
      <w:r>
        <w:rPr>
          <w:rFonts w:hint="eastAsia"/>
        </w:rPr>
        <w:t xml:space="preserve"> ,</w:t>
      </w:r>
      <w:r>
        <w:rPr>
          <w:rFonts w:hint="eastAsia"/>
        </w:rPr>
        <w:t>也不区分遗产中的动产和不动产</w:t>
      </w:r>
      <w:r>
        <w:rPr>
          <w:rFonts w:hint="eastAsia"/>
        </w:rPr>
        <w:t xml:space="preserve"> ,</w:t>
      </w:r>
      <w:r>
        <w:rPr>
          <w:rFonts w:hint="eastAsia"/>
        </w:rPr>
        <w:t>在涉外继承关系中统一适用单一的被继承人属人法的制度。</w:t>
      </w:r>
      <w:r>
        <w:rPr>
          <w:rFonts w:hint="eastAsia"/>
        </w:rPr>
        <w:t xml:space="preserve"> </w:t>
      </w:r>
    </w:p>
    <w:p w:rsidR="00401009" w:rsidRDefault="00401009" w:rsidP="009B4EDB">
      <w:pPr>
        <w:ind w:firstLine="420"/>
      </w:pPr>
      <w:r>
        <w:t>17.</w:t>
      </w:r>
      <w:r>
        <w:rPr>
          <w:rFonts w:hint="eastAsia"/>
        </w:rPr>
        <w:t>侵权行为自体法</w:t>
      </w:r>
      <w:r>
        <w:rPr>
          <w:rFonts w:hint="eastAsia"/>
        </w:rPr>
        <w:t xml:space="preserve"> :</w:t>
      </w:r>
      <w:r>
        <w:rPr>
          <w:rFonts w:hint="eastAsia"/>
        </w:rPr>
        <w:t>是指与侵权案件及案件当事人有最密切联系的那个国家的法律。侵权行为自体法理论是英国学者莫里斯于</w:t>
      </w:r>
      <w:r>
        <w:rPr>
          <w:rFonts w:hint="eastAsia"/>
        </w:rPr>
        <w:t xml:space="preserve"> 1951</w:t>
      </w:r>
      <w:r>
        <w:rPr>
          <w:rFonts w:hint="eastAsia"/>
        </w:rPr>
        <w:t>年在《哈佛法律评论》发表的《论侵权行为自体法》一文中提出来的。</w:t>
      </w:r>
      <w:r>
        <w:rPr>
          <w:rFonts w:hint="eastAsia"/>
        </w:rPr>
        <w:t xml:space="preserve"> </w:t>
      </w:r>
    </w:p>
    <w:p w:rsidR="00401009" w:rsidRDefault="00401009" w:rsidP="009B4EDB">
      <w:pPr>
        <w:ind w:firstLine="420"/>
      </w:pPr>
      <w:r>
        <w:rPr>
          <w:rFonts w:hint="eastAsia"/>
        </w:rPr>
        <w:t>18.</w:t>
      </w:r>
      <w:r>
        <w:rPr>
          <w:rFonts w:hint="eastAsia"/>
        </w:rPr>
        <w:t>平行管辖</w:t>
      </w:r>
      <w:r>
        <w:rPr>
          <w:rFonts w:hint="eastAsia"/>
        </w:rPr>
        <w:t xml:space="preserve"> :</w:t>
      </w:r>
      <w:r>
        <w:rPr>
          <w:rFonts w:hint="eastAsia"/>
        </w:rPr>
        <w:t>也称选择管辖、竞争管辖、重叠管辖或公共管辖</w:t>
      </w:r>
      <w:r>
        <w:rPr>
          <w:rFonts w:hint="eastAsia"/>
        </w:rPr>
        <w:t xml:space="preserve"> ,</w:t>
      </w:r>
      <w:r>
        <w:rPr>
          <w:rFonts w:hint="eastAsia"/>
        </w:rPr>
        <w:t>是指一国法院可基于原告的合法选择而享有管辖权</w:t>
      </w:r>
      <w:r>
        <w:rPr>
          <w:rFonts w:hint="eastAsia"/>
        </w:rPr>
        <w:t xml:space="preserve"> ,</w:t>
      </w:r>
      <w:r>
        <w:rPr>
          <w:rFonts w:hint="eastAsia"/>
        </w:rPr>
        <w:t>同时也承认其他国家对这类案件享有管辖权的情况。</w:t>
      </w:r>
    </w:p>
    <w:p w:rsidR="00401009" w:rsidRPr="00401009" w:rsidRDefault="00401009" w:rsidP="00401009">
      <w:pPr>
        <w:rPr>
          <w:b/>
        </w:rPr>
      </w:pPr>
      <w:r w:rsidRPr="00401009">
        <w:rPr>
          <w:rFonts w:hint="eastAsia"/>
          <w:b/>
        </w:rPr>
        <w:t>四、简述题</w:t>
      </w:r>
      <w:r w:rsidRPr="00401009">
        <w:rPr>
          <w:rFonts w:hint="eastAsia"/>
          <w:b/>
        </w:rPr>
        <w:t xml:space="preserve"> (</w:t>
      </w:r>
      <w:r w:rsidRPr="00401009">
        <w:rPr>
          <w:rFonts w:hint="eastAsia"/>
          <w:b/>
        </w:rPr>
        <w:t>每</w:t>
      </w:r>
      <w:r>
        <w:rPr>
          <w:rFonts w:hint="eastAsia"/>
          <w:b/>
        </w:rPr>
        <w:t>小</w:t>
      </w:r>
      <w:r w:rsidRPr="00401009">
        <w:rPr>
          <w:rFonts w:hint="eastAsia"/>
          <w:b/>
        </w:rPr>
        <w:t>题</w:t>
      </w:r>
      <w:r w:rsidRPr="00401009">
        <w:rPr>
          <w:rFonts w:hint="eastAsia"/>
          <w:b/>
        </w:rPr>
        <w:t xml:space="preserve"> 10</w:t>
      </w:r>
      <w:r w:rsidRPr="00401009">
        <w:rPr>
          <w:rFonts w:hint="eastAsia"/>
          <w:b/>
        </w:rPr>
        <w:t>分</w:t>
      </w:r>
      <w:r w:rsidRPr="00401009">
        <w:rPr>
          <w:rFonts w:hint="eastAsia"/>
          <w:b/>
        </w:rPr>
        <w:t>,</w:t>
      </w:r>
      <w:r w:rsidRPr="00401009">
        <w:rPr>
          <w:rFonts w:hint="eastAsia"/>
          <w:b/>
        </w:rPr>
        <w:t>共</w:t>
      </w:r>
      <w:r w:rsidRPr="00401009">
        <w:rPr>
          <w:rFonts w:hint="eastAsia"/>
          <w:b/>
        </w:rPr>
        <w:t>20</w:t>
      </w:r>
      <w:r w:rsidRPr="00401009">
        <w:rPr>
          <w:rFonts w:hint="eastAsia"/>
          <w:b/>
        </w:rPr>
        <w:t>分</w:t>
      </w:r>
      <w:r w:rsidRPr="00401009">
        <w:rPr>
          <w:rFonts w:hint="eastAsia"/>
          <w:b/>
        </w:rPr>
        <w:t xml:space="preserve">) </w:t>
      </w:r>
    </w:p>
    <w:p w:rsidR="00401009" w:rsidRDefault="00401009" w:rsidP="009B4EDB">
      <w:pPr>
        <w:ind w:firstLine="420"/>
      </w:pPr>
      <w:r>
        <w:rPr>
          <w:rFonts w:hint="eastAsia"/>
        </w:rPr>
        <w:t>19.</w:t>
      </w:r>
      <w:r>
        <w:rPr>
          <w:rFonts w:hint="eastAsia"/>
        </w:rPr>
        <w:t>简述法律冲突产生的原因。</w:t>
      </w:r>
    </w:p>
    <w:p w:rsidR="00401009" w:rsidRDefault="00401009" w:rsidP="009B4EDB">
      <w:pPr>
        <w:ind w:firstLine="420"/>
      </w:pPr>
      <w:r>
        <w:rPr>
          <w:rFonts w:hint="eastAsia"/>
        </w:rPr>
        <w:t>答</w:t>
      </w:r>
      <w:r>
        <w:rPr>
          <w:rFonts w:hint="eastAsia"/>
        </w:rPr>
        <w:t>:</w:t>
      </w:r>
      <w:r>
        <w:rPr>
          <w:rFonts w:hint="eastAsia"/>
        </w:rPr>
        <w:t>涉外民事法律关系法律冲突产生的原因如下</w:t>
      </w:r>
      <w:r>
        <w:rPr>
          <w:rFonts w:hint="eastAsia"/>
        </w:rPr>
        <w:t xml:space="preserve"> : </w:t>
      </w:r>
    </w:p>
    <w:p w:rsidR="00401009" w:rsidRDefault="00401009" w:rsidP="009B4EDB">
      <w:pPr>
        <w:ind w:firstLine="420"/>
      </w:pPr>
      <w:r>
        <w:rPr>
          <w:rFonts w:hint="eastAsia"/>
        </w:rPr>
        <w:t>(1)</w:t>
      </w:r>
      <w:r>
        <w:rPr>
          <w:rFonts w:hint="eastAsia"/>
        </w:rPr>
        <w:t>不同国家的法人、公民之间进行经济交往和民事往来</w:t>
      </w:r>
      <w:r>
        <w:rPr>
          <w:rFonts w:hint="eastAsia"/>
        </w:rPr>
        <w:t xml:space="preserve"> ,</w:t>
      </w:r>
      <w:r>
        <w:rPr>
          <w:rFonts w:hint="eastAsia"/>
        </w:rPr>
        <w:t>形成大量的涉外民事关系。</w:t>
      </w:r>
      <w:r>
        <w:rPr>
          <w:rFonts w:hint="eastAsia"/>
        </w:rPr>
        <w:t>( 2</w:t>
      </w:r>
      <w:r>
        <w:rPr>
          <w:rFonts w:hint="eastAsia"/>
        </w:rPr>
        <w:t>分</w:t>
      </w:r>
      <w:r>
        <w:rPr>
          <w:rFonts w:hint="eastAsia"/>
        </w:rPr>
        <w:t>)</w:t>
      </w:r>
    </w:p>
    <w:p w:rsidR="00401009" w:rsidRDefault="00401009" w:rsidP="009B4EDB">
      <w:pPr>
        <w:ind w:firstLine="420"/>
      </w:pPr>
      <w:r>
        <w:t>(2)</w:t>
      </w:r>
      <w:r>
        <w:rPr>
          <w:rFonts w:hint="eastAsia"/>
        </w:rPr>
        <w:t>对同一涉外民事关系</w:t>
      </w:r>
      <w:r>
        <w:rPr>
          <w:rFonts w:hint="eastAsia"/>
        </w:rPr>
        <w:t xml:space="preserve"> ,</w:t>
      </w:r>
      <w:r>
        <w:rPr>
          <w:rFonts w:hint="eastAsia"/>
        </w:rPr>
        <w:t>不同国家的法律作出了不同的规定</w:t>
      </w:r>
      <w:r>
        <w:rPr>
          <w:rFonts w:hint="eastAsia"/>
        </w:rPr>
        <w:t xml:space="preserve"> ,</w:t>
      </w:r>
      <w:r>
        <w:rPr>
          <w:rFonts w:hint="eastAsia"/>
        </w:rPr>
        <w:t>这是法律冲突产生的重要条件</w:t>
      </w:r>
      <w:r>
        <w:rPr>
          <w:rFonts w:hint="eastAsia"/>
        </w:rPr>
        <w:t xml:space="preserve"> ,</w:t>
      </w:r>
      <w:r>
        <w:rPr>
          <w:rFonts w:hint="eastAsia"/>
        </w:rPr>
        <w:t>如果各国对涉外民事关系的法律规定相一致</w:t>
      </w:r>
      <w:r>
        <w:rPr>
          <w:rFonts w:hint="eastAsia"/>
        </w:rPr>
        <w:t xml:space="preserve"> ,</w:t>
      </w:r>
      <w:r>
        <w:rPr>
          <w:rFonts w:hint="eastAsia"/>
        </w:rPr>
        <w:t>就不存在法律冲突问题了。</w:t>
      </w:r>
      <w:r>
        <w:rPr>
          <w:rFonts w:hint="eastAsia"/>
        </w:rPr>
        <w:t>( 3</w:t>
      </w:r>
      <w:r>
        <w:rPr>
          <w:rFonts w:hint="eastAsia"/>
        </w:rPr>
        <w:t>分</w:t>
      </w:r>
      <w:r>
        <w:rPr>
          <w:rFonts w:hint="eastAsia"/>
        </w:rPr>
        <w:t>)</w:t>
      </w:r>
    </w:p>
    <w:p w:rsidR="00401009" w:rsidRDefault="00401009" w:rsidP="009B4EDB">
      <w:pPr>
        <w:ind w:firstLine="420"/>
      </w:pPr>
      <w:r>
        <w:t>(3)</w:t>
      </w:r>
      <w:r>
        <w:rPr>
          <w:rFonts w:hint="eastAsia"/>
        </w:rPr>
        <w:t>一国法律的域内效力与另一国法律的域外效力同时作用于同一涉外民事关系</w:t>
      </w:r>
      <w:r>
        <w:rPr>
          <w:rFonts w:hint="eastAsia"/>
        </w:rPr>
        <w:t xml:space="preserve"> ,</w:t>
      </w:r>
      <w:r>
        <w:rPr>
          <w:rFonts w:hint="eastAsia"/>
        </w:rPr>
        <w:t>而这两个国家的法律规定不同时</w:t>
      </w:r>
      <w:r>
        <w:rPr>
          <w:rFonts w:hint="eastAsia"/>
        </w:rPr>
        <w:t xml:space="preserve"> ,</w:t>
      </w:r>
      <w:r>
        <w:rPr>
          <w:rFonts w:hint="eastAsia"/>
        </w:rPr>
        <w:t>便产生法律的域内效力与法律的域外效力的冲突。</w:t>
      </w:r>
      <w:r>
        <w:rPr>
          <w:rFonts w:hint="eastAsia"/>
        </w:rPr>
        <w:t>( 3</w:t>
      </w:r>
      <w:r>
        <w:rPr>
          <w:rFonts w:hint="eastAsia"/>
        </w:rPr>
        <w:t>分</w:t>
      </w:r>
      <w:r>
        <w:rPr>
          <w:rFonts w:hint="eastAsia"/>
        </w:rPr>
        <w:t>)</w:t>
      </w:r>
    </w:p>
    <w:p w:rsidR="00401009" w:rsidRDefault="00401009" w:rsidP="009B4EDB">
      <w:pPr>
        <w:ind w:firstLine="420"/>
      </w:pPr>
      <w:r>
        <w:t>(4)</w:t>
      </w:r>
      <w:r>
        <w:rPr>
          <w:rFonts w:hint="eastAsia"/>
        </w:rPr>
        <w:t>一国承认外国人在内国的民事法律地位</w:t>
      </w:r>
      <w:r>
        <w:rPr>
          <w:rFonts w:hint="eastAsia"/>
        </w:rPr>
        <w:t xml:space="preserve"> ,</w:t>
      </w:r>
      <w:r>
        <w:rPr>
          <w:rFonts w:hint="eastAsia"/>
        </w:rPr>
        <w:t>这是涉外民事关系法律冲突产生的重要条件。</w:t>
      </w:r>
      <w:r>
        <w:rPr>
          <w:rFonts w:hint="eastAsia"/>
        </w:rPr>
        <w:t>( 2</w:t>
      </w:r>
      <w:r>
        <w:rPr>
          <w:rFonts w:hint="eastAsia"/>
        </w:rPr>
        <w:t>分</w:t>
      </w:r>
      <w:r>
        <w:rPr>
          <w:rFonts w:hint="eastAsia"/>
        </w:rPr>
        <w:t xml:space="preserve">) </w:t>
      </w:r>
    </w:p>
    <w:p w:rsidR="00401009" w:rsidRDefault="00401009" w:rsidP="009B4EDB">
      <w:pPr>
        <w:ind w:firstLine="420"/>
      </w:pPr>
      <w:r>
        <w:rPr>
          <w:rFonts w:hint="eastAsia"/>
        </w:rPr>
        <w:t>20.</w:t>
      </w:r>
      <w:r>
        <w:rPr>
          <w:rFonts w:hint="eastAsia"/>
        </w:rPr>
        <w:t>简述我国查明外国法的途径。</w:t>
      </w:r>
    </w:p>
    <w:p w:rsidR="00401009" w:rsidRDefault="00401009" w:rsidP="009B4EDB">
      <w:pPr>
        <w:ind w:firstLine="420"/>
      </w:pPr>
      <w:r>
        <w:rPr>
          <w:rFonts w:hint="eastAsia"/>
        </w:rPr>
        <w:t>答</w:t>
      </w:r>
      <w:r>
        <w:rPr>
          <w:rFonts w:hint="eastAsia"/>
        </w:rPr>
        <w:t>:</w:t>
      </w:r>
      <w:r>
        <w:rPr>
          <w:rFonts w:hint="eastAsia"/>
        </w:rPr>
        <w:t>我国法院审理涉外民事案件</w:t>
      </w:r>
      <w:r>
        <w:rPr>
          <w:rFonts w:hint="eastAsia"/>
        </w:rPr>
        <w:t xml:space="preserve"> ,</w:t>
      </w:r>
      <w:r>
        <w:rPr>
          <w:rFonts w:hint="eastAsia"/>
        </w:rPr>
        <w:t>根据冲突规范的指引应适用外国法作准据法时</w:t>
      </w:r>
      <w:r>
        <w:rPr>
          <w:rFonts w:hint="eastAsia"/>
        </w:rPr>
        <w:t xml:space="preserve"> ,</w:t>
      </w:r>
      <w:r>
        <w:rPr>
          <w:rFonts w:hint="eastAsia"/>
        </w:rPr>
        <w:t>人民法院负责查明外国法的内容</w:t>
      </w:r>
      <w:r>
        <w:rPr>
          <w:rFonts w:hint="eastAsia"/>
        </w:rPr>
        <w:t xml:space="preserve"> ,(1</w:t>
      </w:r>
      <w:r>
        <w:rPr>
          <w:rFonts w:hint="eastAsia"/>
        </w:rPr>
        <w:t>分</w:t>
      </w:r>
      <w:r>
        <w:rPr>
          <w:rFonts w:hint="eastAsia"/>
        </w:rPr>
        <w:t>)</w:t>
      </w:r>
      <w:r>
        <w:rPr>
          <w:rFonts w:hint="eastAsia"/>
        </w:rPr>
        <w:t>人民法院如果不能确定外国法的内容</w:t>
      </w:r>
      <w:r>
        <w:rPr>
          <w:rFonts w:hint="eastAsia"/>
        </w:rPr>
        <w:t xml:space="preserve"> ,</w:t>
      </w:r>
      <w:r>
        <w:rPr>
          <w:rFonts w:hint="eastAsia"/>
        </w:rPr>
        <w:t>可通过下列途经查明</w:t>
      </w:r>
      <w:r>
        <w:rPr>
          <w:rFonts w:hint="eastAsia"/>
        </w:rPr>
        <w:t xml:space="preserve">: </w:t>
      </w:r>
    </w:p>
    <w:p w:rsidR="00401009" w:rsidRDefault="00401009" w:rsidP="009B4EDB">
      <w:pPr>
        <w:ind w:firstLine="420"/>
      </w:pPr>
      <w:r>
        <w:rPr>
          <w:rFonts w:hint="eastAsia"/>
        </w:rPr>
        <w:t>(1)</w:t>
      </w:r>
      <w:r>
        <w:rPr>
          <w:rFonts w:hint="eastAsia"/>
        </w:rPr>
        <w:t>由当事人提供</w:t>
      </w:r>
      <w:r>
        <w:rPr>
          <w:rFonts w:hint="eastAsia"/>
        </w:rPr>
        <w:t xml:space="preserve"> ;(2</w:t>
      </w:r>
      <w:r>
        <w:rPr>
          <w:rFonts w:hint="eastAsia"/>
        </w:rPr>
        <w:t>分</w:t>
      </w:r>
      <w:r>
        <w:rPr>
          <w:rFonts w:hint="eastAsia"/>
        </w:rPr>
        <w:t>)</w:t>
      </w:r>
    </w:p>
    <w:p w:rsidR="00401009" w:rsidRDefault="00401009" w:rsidP="009B4EDB">
      <w:pPr>
        <w:ind w:leftChars="200" w:left="420"/>
      </w:pPr>
      <w:r>
        <w:lastRenderedPageBreak/>
        <w:t>(2)</w:t>
      </w:r>
      <w:r>
        <w:rPr>
          <w:rFonts w:hint="eastAsia"/>
        </w:rPr>
        <w:t>由与我国订立司法协助协定的缔约对方的中央机关提供</w:t>
      </w:r>
      <w:r>
        <w:rPr>
          <w:rFonts w:hint="eastAsia"/>
        </w:rPr>
        <w:t xml:space="preserve"> ;(2</w:t>
      </w:r>
      <w:r>
        <w:rPr>
          <w:rFonts w:hint="eastAsia"/>
        </w:rPr>
        <w:t>分</w:t>
      </w:r>
      <w:r>
        <w:rPr>
          <w:rFonts w:hint="eastAsia"/>
        </w:rPr>
        <w:t>)</w:t>
      </w:r>
    </w:p>
    <w:p w:rsidR="00401009" w:rsidRDefault="00401009" w:rsidP="009B4EDB">
      <w:pPr>
        <w:ind w:leftChars="200" w:left="420"/>
      </w:pPr>
      <w:r>
        <w:t>(3)</w:t>
      </w:r>
      <w:r>
        <w:rPr>
          <w:rFonts w:hint="eastAsia"/>
        </w:rPr>
        <w:t>由我国驻该国使、领馆提供</w:t>
      </w:r>
      <w:r>
        <w:rPr>
          <w:rFonts w:hint="eastAsia"/>
        </w:rPr>
        <w:t xml:space="preserve"> ;(2</w:t>
      </w:r>
      <w:r>
        <w:rPr>
          <w:rFonts w:hint="eastAsia"/>
        </w:rPr>
        <w:t>分</w:t>
      </w:r>
      <w:r>
        <w:rPr>
          <w:rFonts w:hint="eastAsia"/>
        </w:rPr>
        <w:t>)</w:t>
      </w:r>
    </w:p>
    <w:p w:rsidR="00401009" w:rsidRDefault="00401009" w:rsidP="009B4EDB">
      <w:pPr>
        <w:ind w:leftChars="200" w:left="420"/>
      </w:pPr>
      <w:r>
        <w:t>(4)</w:t>
      </w:r>
      <w:r>
        <w:rPr>
          <w:rFonts w:hint="eastAsia"/>
        </w:rPr>
        <w:t>由该国驻我国使领馆提供</w:t>
      </w:r>
      <w:r>
        <w:rPr>
          <w:rFonts w:hint="eastAsia"/>
        </w:rPr>
        <w:t xml:space="preserve"> ;(2</w:t>
      </w:r>
      <w:r>
        <w:rPr>
          <w:rFonts w:hint="eastAsia"/>
        </w:rPr>
        <w:t>分</w:t>
      </w:r>
      <w:r>
        <w:rPr>
          <w:rFonts w:hint="eastAsia"/>
        </w:rPr>
        <w:t>)</w:t>
      </w:r>
    </w:p>
    <w:p w:rsidR="00401009" w:rsidRDefault="00401009" w:rsidP="009B4EDB">
      <w:pPr>
        <w:ind w:leftChars="200" w:left="420"/>
      </w:pPr>
      <w:r>
        <w:t>(5)</w:t>
      </w:r>
      <w:r>
        <w:rPr>
          <w:rFonts w:hint="eastAsia"/>
        </w:rPr>
        <w:t>由中外法律专家提供。</w:t>
      </w:r>
      <w:r>
        <w:rPr>
          <w:rFonts w:hint="eastAsia"/>
        </w:rPr>
        <w:t>( 1</w:t>
      </w:r>
      <w:r>
        <w:rPr>
          <w:rFonts w:hint="eastAsia"/>
        </w:rPr>
        <w:t>分</w:t>
      </w:r>
      <w:r>
        <w:rPr>
          <w:rFonts w:hint="eastAsia"/>
        </w:rPr>
        <w:t>)</w:t>
      </w:r>
    </w:p>
    <w:p w:rsidR="00401009" w:rsidRPr="00401009" w:rsidRDefault="00401009" w:rsidP="00401009">
      <w:pPr>
        <w:rPr>
          <w:b/>
        </w:rPr>
      </w:pPr>
      <w:r w:rsidRPr="00401009">
        <w:rPr>
          <w:rFonts w:hint="eastAsia"/>
          <w:b/>
        </w:rPr>
        <w:t>五、论述题</w:t>
      </w:r>
      <w:r w:rsidRPr="00401009">
        <w:rPr>
          <w:rFonts w:hint="eastAsia"/>
          <w:b/>
        </w:rPr>
        <w:t xml:space="preserve"> (</w:t>
      </w:r>
      <w:r w:rsidRPr="00401009">
        <w:rPr>
          <w:rFonts w:hint="eastAsia"/>
          <w:b/>
        </w:rPr>
        <w:t>共</w:t>
      </w:r>
      <w:r w:rsidRPr="00401009">
        <w:rPr>
          <w:rFonts w:hint="eastAsia"/>
          <w:b/>
        </w:rPr>
        <w:t>15</w:t>
      </w:r>
      <w:r w:rsidRPr="00401009">
        <w:rPr>
          <w:rFonts w:hint="eastAsia"/>
          <w:b/>
        </w:rPr>
        <w:t>分</w:t>
      </w:r>
      <w:r w:rsidRPr="00401009">
        <w:rPr>
          <w:rFonts w:hint="eastAsia"/>
          <w:b/>
        </w:rPr>
        <w:t>) 21</w:t>
      </w:r>
      <w:r w:rsidRPr="00401009">
        <w:rPr>
          <w:rFonts w:hint="eastAsia"/>
          <w:b/>
        </w:rPr>
        <w:t>论述美国的</w:t>
      </w:r>
      <w:r w:rsidRPr="00401009">
        <w:rPr>
          <w:rFonts w:hint="eastAsia"/>
          <w:b/>
        </w:rPr>
        <w:t xml:space="preserve"> </w:t>
      </w:r>
      <w:r w:rsidRPr="00401009">
        <w:rPr>
          <w:rFonts w:hint="eastAsia"/>
          <w:b/>
        </w:rPr>
        <w:t>“合同要素分析</w:t>
      </w:r>
      <w:r w:rsidRPr="00401009">
        <w:rPr>
          <w:rFonts w:hint="eastAsia"/>
          <w:b/>
        </w:rPr>
        <w:t xml:space="preserve"> </w:t>
      </w:r>
      <w:r w:rsidRPr="00401009">
        <w:rPr>
          <w:rFonts w:hint="eastAsia"/>
          <w:b/>
        </w:rPr>
        <w:t>”法。</w:t>
      </w:r>
    </w:p>
    <w:p w:rsidR="00401009" w:rsidRDefault="00401009" w:rsidP="009B4EDB">
      <w:pPr>
        <w:ind w:firstLine="420"/>
      </w:pPr>
      <w:r>
        <w:rPr>
          <w:rFonts w:hint="eastAsia"/>
        </w:rPr>
        <w:t>美国</w:t>
      </w:r>
      <w:r>
        <w:rPr>
          <w:rFonts w:hint="eastAsia"/>
        </w:rPr>
        <w:t>.</w:t>
      </w:r>
      <w:r>
        <w:rPr>
          <w:rFonts w:hint="eastAsia"/>
        </w:rPr>
        <w:t>的“合同要素分析</w:t>
      </w:r>
      <w:r>
        <w:rPr>
          <w:rFonts w:hint="eastAsia"/>
        </w:rPr>
        <w:t xml:space="preserve"> </w:t>
      </w:r>
      <w:r>
        <w:rPr>
          <w:rFonts w:hint="eastAsia"/>
        </w:rPr>
        <w:t>”是美国法院的法官通过对合同各种因素进行</w:t>
      </w:r>
      <w:r>
        <w:rPr>
          <w:rFonts w:hint="eastAsia"/>
        </w:rPr>
        <w:t xml:space="preserve"> </w:t>
      </w:r>
      <w:r>
        <w:rPr>
          <w:rFonts w:hint="eastAsia"/>
        </w:rPr>
        <w:t>“量”与“质”的综合分析</w:t>
      </w:r>
      <w:r>
        <w:rPr>
          <w:rFonts w:hint="eastAsia"/>
        </w:rPr>
        <w:t>,</w:t>
      </w:r>
      <w:r>
        <w:rPr>
          <w:rFonts w:hint="eastAsia"/>
        </w:rPr>
        <w:t>从而确定准据法的一种判定最密切联系因素的方法。</w:t>
      </w:r>
      <w:r>
        <w:rPr>
          <w:rFonts w:hint="eastAsia"/>
        </w:rPr>
        <w:t>( 2</w:t>
      </w:r>
      <w:r>
        <w:rPr>
          <w:rFonts w:hint="eastAsia"/>
        </w:rPr>
        <w:t>分</w:t>
      </w:r>
      <w:r>
        <w:rPr>
          <w:rFonts w:hint="eastAsia"/>
        </w:rPr>
        <w:t>)</w:t>
      </w:r>
    </w:p>
    <w:p w:rsidR="00401009" w:rsidRDefault="00401009" w:rsidP="009B4EDB">
      <w:pPr>
        <w:ind w:firstLine="420"/>
      </w:pPr>
      <w:r>
        <w:rPr>
          <w:rFonts w:hint="eastAsia"/>
        </w:rPr>
        <w:t>(1)</w:t>
      </w:r>
      <w:r>
        <w:rPr>
          <w:rFonts w:hint="eastAsia"/>
        </w:rPr>
        <w:t>“量”的分析。法官将与合同有关的全部连接因素列举出来</w:t>
      </w:r>
      <w:r>
        <w:rPr>
          <w:rFonts w:hint="eastAsia"/>
        </w:rPr>
        <w:t xml:space="preserve"> ,</w:t>
      </w:r>
      <w:r>
        <w:rPr>
          <w:rFonts w:hint="eastAsia"/>
        </w:rPr>
        <w:t>然后将连接因素在数量上最集中的那个国家或地区确定为最强联系地。但这种</w:t>
      </w:r>
      <w:r>
        <w:rPr>
          <w:rFonts w:hint="eastAsia"/>
        </w:rPr>
        <w:t xml:space="preserve"> </w:t>
      </w:r>
      <w:r>
        <w:rPr>
          <w:rFonts w:hint="eastAsia"/>
        </w:rPr>
        <w:t>“量”的分析绝不等于简单的数字计算</w:t>
      </w:r>
      <w:r>
        <w:rPr>
          <w:rFonts w:hint="eastAsia"/>
        </w:rPr>
        <w:t xml:space="preserve"> ,</w:t>
      </w:r>
      <w:r>
        <w:rPr>
          <w:rFonts w:hint="eastAsia"/>
        </w:rPr>
        <w:t>而是深层次的与</w:t>
      </w:r>
      <w:r>
        <w:rPr>
          <w:rFonts w:hint="eastAsia"/>
        </w:rPr>
        <w:t xml:space="preserve"> </w:t>
      </w:r>
      <w:r>
        <w:rPr>
          <w:rFonts w:hint="eastAsia"/>
        </w:rPr>
        <w:t>“质”的分析相结合的综合性分析。</w:t>
      </w:r>
      <w:r>
        <w:rPr>
          <w:rFonts w:hint="eastAsia"/>
        </w:rPr>
        <w:t>( 3</w:t>
      </w:r>
      <w:r>
        <w:rPr>
          <w:rFonts w:hint="eastAsia"/>
        </w:rPr>
        <w:t>分</w:t>
      </w:r>
      <w:r>
        <w:rPr>
          <w:rFonts w:hint="eastAsia"/>
        </w:rPr>
        <w:t>)</w:t>
      </w:r>
    </w:p>
    <w:p w:rsidR="00401009" w:rsidRDefault="00401009" w:rsidP="009B4EDB">
      <w:pPr>
        <w:ind w:firstLine="420"/>
      </w:pPr>
      <w:r>
        <w:rPr>
          <w:rFonts w:hint="eastAsia"/>
        </w:rPr>
        <w:t>(2)</w:t>
      </w:r>
      <w:r>
        <w:rPr>
          <w:rFonts w:hint="eastAsia"/>
        </w:rPr>
        <w:t>“质”的分析。法官在选择法律时</w:t>
      </w:r>
      <w:r>
        <w:rPr>
          <w:rFonts w:hint="eastAsia"/>
        </w:rPr>
        <w:t xml:space="preserve"> ,</w:t>
      </w:r>
      <w:r>
        <w:rPr>
          <w:rFonts w:hint="eastAsia"/>
        </w:rPr>
        <w:t>应当根据各种联结因素的相对重要程度</w:t>
      </w:r>
      <w:r>
        <w:rPr>
          <w:rFonts w:hint="eastAsia"/>
        </w:rPr>
        <w:t xml:space="preserve"> ,</w:t>
      </w:r>
      <w:r>
        <w:rPr>
          <w:rFonts w:hint="eastAsia"/>
        </w:rPr>
        <w:t>来确定在特定问题上与案件有最强联系的国家的法律加以适用。即不只是计算各有关国家所拥有的连接点的多少</w:t>
      </w:r>
      <w:r>
        <w:rPr>
          <w:rFonts w:hint="eastAsia"/>
        </w:rPr>
        <w:t xml:space="preserve"> ,</w:t>
      </w:r>
      <w:r>
        <w:rPr>
          <w:rFonts w:hint="eastAsia"/>
        </w:rPr>
        <w:t>而是必须对连接点的质量及重要性进行分析。质的分析方法比较抽象</w:t>
      </w:r>
      <w:r>
        <w:rPr>
          <w:rFonts w:hint="eastAsia"/>
        </w:rPr>
        <w:t xml:space="preserve"> ,</w:t>
      </w:r>
      <w:r>
        <w:rPr>
          <w:rFonts w:hint="eastAsia"/>
        </w:rPr>
        <w:t>其难点在于如何确定各种联系的相对重要程度。</w:t>
      </w:r>
      <w:r>
        <w:rPr>
          <w:rFonts w:hint="eastAsia"/>
        </w:rPr>
        <w:t>( 3</w:t>
      </w:r>
      <w:r>
        <w:rPr>
          <w:rFonts w:hint="eastAsia"/>
        </w:rPr>
        <w:t>分</w:t>
      </w:r>
      <w:r>
        <w:rPr>
          <w:rFonts w:hint="eastAsia"/>
        </w:rPr>
        <w:t>)</w:t>
      </w:r>
    </w:p>
    <w:p w:rsidR="00401009" w:rsidRDefault="00401009" w:rsidP="009B4EDB">
      <w:pPr>
        <w:ind w:firstLine="420"/>
      </w:pPr>
      <w:r>
        <w:rPr>
          <w:rFonts w:hint="eastAsia"/>
        </w:rPr>
        <w:t>《冲突法重述</w:t>
      </w:r>
      <w:r>
        <w:rPr>
          <w:rFonts w:hint="eastAsia"/>
        </w:rPr>
        <w:t xml:space="preserve"> (</w:t>
      </w:r>
      <w:r>
        <w:rPr>
          <w:rFonts w:hint="eastAsia"/>
        </w:rPr>
        <w:t>第二次</w:t>
      </w:r>
      <w:r>
        <w:rPr>
          <w:rFonts w:hint="eastAsia"/>
        </w:rPr>
        <w:t xml:space="preserve"> )</w:t>
      </w:r>
      <w:r>
        <w:rPr>
          <w:rFonts w:hint="eastAsia"/>
        </w:rPr>
        <w:t>》开列了法院在进行法律选择时应当考虑的七个因素</w:t>
      </w:r>
      <w:r>
        <w:rPr>
          <w:rFonts w:hint="eastAsia"/>
        </w:rPr>
        <w:t xml:space="preserve"> ,</w:t>
      </w:r>
      <w:r>
        <w:rPr>
          <w:rFonts w:hint="eastAsia"/>
        </w:rPr>
        <w:t>如法院地的相关政策、对正当期望的保护、结果的确定性、可预见性和一致性等。这些因素就是确定联系质量应考虑的标准。</w:t>
      </w:r>
      <w:r>
        <w:rPr>
          <w:rFonts w:hint="eastAsia"/>
        </w:rPr>
        <w:t>( 3</w:t>
      </w:r>
      <w:r>
        <w:rPr>
          <w:rFonts w:hint="eastAsia"/>
        </w:rPr>
        <w:t>分</w:t>
      </w:r>
      <w:r>
        <w:rPr>
          <w:rFonts w:hint="eastAsia"/>
        </w:rPr>
        <w:t>)</w:t>
      </w:r>
    </w:p>
    <w:p w:rsidR="00401009" w:rsidRDefault="00401009" w:rsidP="009B4EDB">
      <w:pPr>
        <w:ind w:firstLine="420"/>
      </w:pPr>
      <w:r>
        <w:rPr>
          <w:rFonts w:hint="eastAsia"/>
        </w:rPr>
        <w:t>按照上述开列的七个因素</w:t>
      </w:r>
      <w:r>
        <w:rPr>
          <w:rFonts w:hint="eastAsia"/>
        </w:rPr>
        <w:t xml:space="preserve"> ,</w:t>
      </w:r>
      <w:r>
        <w:rPr>
          <w:rFonts w:hint="eastAsia"/>
        </w:rPr>
        <w:t>并不能使法院当然作出恰当的法律选择</w:t>
      </w:r>
      <w:r>
        <w:rPr>
          <w:rFonts w:hint="eastAsia"/>
        </w:rPr>
        <w:t xml:space="preserve"> ,</w:t>
      </w:r>
      <w:r>
        <w:rPr>
          <w:rFonts w:hint="eastAsia"/>
        </w:rPr>
        <w:t>为此</w:t>
      </w:r>
      <w:r>
        <w:rPr>
          <w:rFonts w:hint="eastAsia"/>
        </w:rPr>
        <w:t xml:space="preserve"> ,</w:t>
      </w:r>
      <w:r>
        <w:rPr>
          <w:rFonts w:hint="eastAsia"/>
        </w:rPr>
        <w:t>美国《冲突法重述</w:t>
      </w:r>
      <w:r>
        <w:rPr>
          <w:rFonts w:hint="eastAsia"/>
        </w:rPr>
        <w:t>(</w:t>
      </w:r>
      <w:r>
        <w:rPr>
          <w:rFonts w:hint="eastAsia"/>
        </w:rPr>
        <w:t>第二次</w:t>
      </w:r>
      <w:r>
        <w:rPr>
          <w:rFonts w:hint="eastAsia"/>
        </w:rPr>
        <w:t xml:space="preserve"> )</w:t>
      </w:r>
      <w:r>
        <w:rPr>
          <w:rFonts w:hint="eastAsia"/>
        </w:rPr>
        <w:t>》提出了专门适用于合同领域的连接点</w:t>
      </w:r>
      <w:r>
        <w:rPr>
          <w:rFonts w:hint="eastAsia"/>
        </w:rPr>
        <w:t xml:space="preserve"> ,</w:t>
      </w:r>
      <w:r>
        <w:rPr>
          <w:rFonts w:hint="eastAsia"/>
        </w:rPr>
        <w:t>包括合同缔结地、合同谈判地、合同履行地、合同标的物所在地以及当事人的住所、居所、国籍、合同成立地及营业地等。</w:t>
      </w:r>
      <w:r>
        <w:rPr>
          <w:rFonts w:hint="eastAsia"/>
        </w:rPr>
        <w:t>( 3</w:t>
      </w:r>
      <w:r>
        <w:rPr>
          <w:rFonts w:hint="eastAsia"/>
        </w:rPr>
        <w:t>分</w:t>
      </w:r>
      <w:r>
        <w:rPr>
          <w:rFonts w:hint="eastAsia"/>
        </w:rPr>
        <w:t>)</w:t>
      </w:r>
    </w:p>
    <w:p w:rsidR="00401009" w:rsidRDefault="00401009" w:rsidP="009B4EDB">
      <w:pPr>
        <w:ind w:firstLine="420"/>
      </w:pPr>
      <w:r>
        <w:rPr>
          <w:rFonts w:hint="eastAsia"/>
        </w:rPr>
        <w:t>美国在司法实践中</w:t>
      </w:r>
      <w:r>
        <w:rPr>
          <w:rFonts w:hint="eastAsia"/>
        </w:rPr>
        <w:t xml:space="preserve"> ,</w:t>
      </w:r>
      <w:r>
        <w:rPr>
          <w:rFonts w:hint="eastAsia"/>
        </w:rPr>
        <w:t>正是依照《重述》在对案件进行</w:t>
      </w:r>
      <w:r>
        <w:rPr>
          <w:rFonts w:hint="eastAsia"/>
        </w:rPr>
        <w:t xml:space="preserve"> </w:t>
      </w:r>
      <w:r>
        <w:rPr>
          <w:rFonts w:hint="eastAsia"/>
        </w:rPr>
        <w:t>“质”、“量”的综合分析基础上</w:t>
      </w:r>
      <w:r>
        <w:rPr>
          <w:rFonts w:hint="eastAsia"/>
        </w:rPr>
        <w:t xml:space="preserve"> ,</w:t>
      </w:r>
      <w:r>
        <w:rPr>
          <w:rFonts w:hint="eastAsia"/>
        </w:rPr>
        <w:t>选择最密切联系国家</w:t>
      </w:r>
      <w:r>
        <w:rPr>
          <w:rFonts w:hint="eastAsia"/>
        </w:rPr>
        <w:t xml:space="preserve"> (</w:t>
      </w:r>
      <w:r>
        <w:rPr>
          <w:rFonts w:hint="eastAsia"/>
        </w:rPr>
        <w:t>地方</w:t>
      </w:r>
      <w:r>
        <w:rPr>
          <w:rFonts w:hint="eastAsia"/>
        </w:rPr>
        <w:t xml:space="preserve"> )</w:t>
      </w:r>
      <w:r>
        <w:rPr>
          <w:rFonts w:hint="eastAsia"/>
        </w:rPr>
        <w:t>的法律作合同的准据法。</w:t>
      </w:r>
      <w:r>
        <w:rPr>
          <w:rFonts w:hint="eastAsia"/>
        </w:rPr>
        <w:t>( 1</w:t>
      </w:r>
      <w:r>
        <w:rPr>
          <w:rFonts w:hint="eastAsia"/>
        </w:rPr>
        <w:t>分</w:t>
      </w:r>
      <w:r>
        <w:rPr>
          <w:rFonts w:hint="eastAsia"/>
        </w:rPr>
        <w:t>)</w:t>
      </w:r>
    </w:p>
    <w:p w:rsidR="00401009" w:rsidRPr="00401009" w:rsidRDefault="00401009" w:rsidP="00401009">
      <w:pPr>
        <w:rPr>
          <w:b/>
        </w:rPr>
      </w:pPr>
      <w:r w:rsidRPr="00401009">
        <w:rPr>
          <w:rFonts w:hint="eastAsia"/>
          <w:b/>
        </w:rPr>
        <w:t>六、案例题</w:t>
      </w:r>
      <w:r w:rsidRPr="00401009">
        <w:rPr>
          <w:rFonts w:hint="eastAsia"/>
          <w:b/>
        </w:rPr>
        <w:t xml:space="preserve"> (</w:t>
      </w:r>
      <w:r w:rsidRPr="00401009">
        <w:rPr>
          <w:rFonts w:hint="eastAsia"/>
          <w:b/>
        </w:rPr>
        <w:t>共</w:t>
      </w:r>
      <w:r w:rsidRPr="00401009">
        <w:rPr>
          <w:rFonts w:hint="eastAsia"/>
          <w:b/>
        </w:rPr>
        <w:t>15</w:t>
      </w:r>
      <w:r w:rsidRPr="00401009">
        <w:rPr>
          <w:rFonts w:hint="eastAsia"/>
          <w:b/>
        </w:rPr>
        <w:t>分</w:t>
      </w:r>
      <w:r w:rsidRPr="00401009">
        <w:rPr>
          <w:rFonts w:hint="eastAsia"/>
          <w:b/>
        </w:rPr>
        <w:t xml:space="preserve">) </w:t>
      </w:r>
    </w:p>
    <w:p w:rsidR="00401009" w:rsidRDefault="00401009" w:rsidP="009B4EDB">
      <w:pPr>
        <w:ind w:firstLine="420"/>
      </w:pPr>
      <w:r>
        <w:rPr>
          <w:rFonts w:hint="eastAsia"/>
        </w:rPr>
        <w:t>22</w:t>
      </w:r>
      <w:r>
        <w:rPr>
          <w:rFonts w:hint="eastAsia"/>
        </w:rPr>
        <w:t>答</w:t>
      </w:r>
      <w:r>
        <w:rPr>
          <w:rFonts w:hint="eastAsia"/>
        </w:rPr>
        <w:t>:</w:t>
      </w:r>
      <w:r>
        <w:rPr>
          <w:rFonts w:hint="eastAsia"/>
        </w:rPr>
        <w:t>《中华人民共和国涉外民事关系法律适用法》第</w:t>
      </w:r>
      <w:r>
        <w:rPr>
          <w:rFonts w:hint="eastAsia"/>
        </w:rPr>
        <w:t>29</w:t>
      </w:r>
      <w:r>
        <w:rPr>
          <w:rFonts w:hint="eastAsia"/>
        </w:rPr>
        <w:t>条规定</w:t>
      </w:r>
      <w:r>
        <w:rPr>
          <w:rFonts w:hint="eastAsia"/>
        </w:rPr>
        <w:t xml:space="preserve"> :</w:t>
      </w:r>
      <w:r>
        <w:rPr>
          <w:rFonts w:hint="eastAsia"/>
        </w:rPr>
        <w:t>“扶养</w:t>
      </w:r>
      <w:r>
        <w:rPr>
          <w:rFonts w:hint="eastAsia"/>
        </w:rPr>
        <w:t xml:space="preserve"> ,</w:t>
      </w:r>
      <w:r>
        <w:rPr>
          <w:rFonts w:hint="eastAsia"/>
        </w:rPr>
        <w:t>适用一方当事人经常居</w:t>
      </w:r>
      <w:r>
        <w:rPr>
          <w:rFonts w:hint="eastAsia"/>
        </w:rPr>
        <w:t>.</w:t>
      </w:r>
      <w:r>
        <w:rPr>
          <w:rFonts w:hint="eastAsia"/>
        </w:rPr>
        <w:t>所地法律、国籍国法律或者主要财产所在地法律中有利于保护被扶养人权益的法律”。</w:t>
      </w:r>
      <w:r>
        <w:rPr>
          <w:rFonts w:hint="eastAsia"/>
        </w:rPr>
        <w:t>( 3</w:t>
      </w:r>
      <w:r>
        <w:rPr>
          <w:rFonts w:hint="eastAsia"/>
        </w:rPr>
        <w:t>分</w:t>
      </w:r>
      <w:r>
        <w:rPr>
          <w:rFonts w:hint="eastAsia"/>
        </w:rPr>
        <w:t>)</w:t>
      </w:r>
      <w:r>
        <w:rPr>
          <w:rFonts w:hint="eastAsia"/>
        </w:rPr>
        <w:t>该法第</w:t>
      </w:r>
      <w:r>
        <w:rPr>
          <w:rFonts w:hint="eastAsia"/>
        </w:rPr>
        <w:t xml:space="preserve"> 30</w:t>
      </w:r>
      <w:r>
        <w:rPr>
          <w:rFonts w:hint="eastAsia"/>
        </w:rPr>
        <w:t>条规定</w:t>
      </w:r>
      <w:r>
        <w:rPr>
          <w:rFonts w:hint="eastAsia"/>
        </w:rPr>
        <w:t xml:space="preserve"> ,</w:t>
      </w:r>
      <w:r>
        <w:rPr>
          <w:rFonts w:hint="eastAsia"/>
        </w:rPr>
        <w:t>“监护</w:t>
      </w:r>
      <w:r>
        <w:rPr>
          <w:rFonts w:hint="eastAsia"/>
        </w:rPr>
        <w:t xml:space="preserve"> ,</w:t>
      </w:r>
      <w:r>
        <w:rPr>
          <w:rFonts w:hint="eastAsia"/>
        </w:rPr>
        <w:t>适用一方当事人经常居所地法律或者国籍国法律中有利于保护被监护人权益的法律</w:t>
      </w:r>
      <w:r>
        <w:rPr>
          <w:rFonts w:hint="eastAsia"/>
        </w:rPr>
        <w:t xml:space="preserve"> </w:t>
      </w:r>
      <w:r>
        <w:rPr>
          <w:rFonts w:hint="eastAsia"/>
        </w:rPr>
        <w:t>”。</w:t>
      </w:r>
      <w:r>
        <w:rPr>
          <w:rFonts w:hint="eastAsia"/>
        </w:rPr>
        <w:t>( 3</w:t>
      </w:r>
      <w:r>
        <w:rPr>
          <w:rFonts w:hint="eastAsia"/>
        </w:rPr>
        <w:t>分</w:t>
      </w:r>
      <w:r>
        <w:rPr>
          <w:rFonts w:hint="eastAsia"/>
        </w:rPr>
        <w:t>)</w:t>
      </w:r>
      <w:r>
        <w:rPr>
          <w:rFonts w:hint="eastAsia"/>
        </w:rPr>
        <w:t>由此可见</w:t>
      </w:r>
      <w:r>
        <w:rPr>
          <w:rFonts w:hint="eastAsia"/>
        </w:rPr>
        <w:t xml:space="preserve"> ,</w:t>
      </w:r>
      <w:r>
        <w:rPr>
          <w:rFonts w:hint="eastAsia"/>
        </w:rPr>
        <w:t>本案中</w:t>
      </w:r>
      <w:r>
        <w:rPr>
          <w:rFonts w:hint="eastAsia"/>
        </w:rPr>
        <w:t xml:space="preserve"> ,</w:t>
      </w:r>
      <w:r>
        <w:rPr>
          <w:rFonts w:hint="eastAsia"/>
        </w:rPr>
        <w:t>中国法律和美国法律都可以适用</w:t>
      </w:r>
      <w:r>
        <w:rPr>
          <w:rFonts w:hint="eastAsia"/>
        </w:rPr>
        <w:t xml:space="preserve"> ,</w:t>
      </w:r>
      <w:r>
        <w:rPr>
          <w:rFonts w:hint="eastAsia"/>
        </w:rPr>
        <w:t>关键在于确定有利于保护被扶养人权益的法律。</w:t>
      </w:r>
      <w:r>
        <w:rPr>
          <w:rFonts w:hint="eastAsia"/>
        </w:rPr>
        <w:t>( 4</w:t>
      </w:r>
      <w:r>
        <w:rPr>
          <w:rFonts w:hint="eastAsia"/>
        </w:rPr>
        <w:t>分</w:t>
      </w:r>
      <w:r>
        <w:rPr>
          <w:rFonts w:hint="eastAsia"/>
        </w:rPr>
        <w:t>)</w:t>
      </w:r>
      <w:r>
        <w:rPr>
          <w:rFonts w:hint="eastAsia"/>
        </w:rPr>
        <w:t>结合本案的具体案情</w:t>
      </w:r>
      <w:r>
        <w:rPr>
          <w:rFonts w:hint="eastAsia"/>
        </w:rPr>
        <w:t xml:space="preserve"> ,</w:t>
      </w:r>
      <w:r>
        <w:rPr>
          <w:rFonts w:hint="eastAsia"/>
        </w:rPr>
        <w:t>因为被扶养人一直生活在中国</w:t>
      </w:r>
      <w:r>
        <w:rPr>
          <w:rFonts w:hint="eastAsia"/>
        </w:rPr>
        <w:t xml:space="preserve"> ,</w:t>
      </w:r>
      <w:r>
        <w:rPr>
          <w:rFonts w:hint="eastAsia"/>
        </w:rPr>
        <w:t>其经常居住地和其监护人的主要财产所在地都在中国</w:t>
      </w:r>
      <w:r>
        <w:rPr>
          <w:rFonts w:hint="eastAsia"/>
        </w:rPr>
        <w:t xml:space="preserve"> ,</w:t>
      </w:r>
      <w:r>
        <w:rPr>
          <w:rFonts w:hint="eastAsia"/>
        </w:rPr>
        <w:t>因此与中国具有最为密切的联系</w:t>
      </w:r>
      <w:r>
        <w:rPr>
          <w:rFonts w:hint="eastAsia"/>
        </w:rPr>
        <w:t xml:space="preserve"> ,</w:t>
      </w:r>
      <w:r>
        <w:rPr>
          <w:rFonts w:hint="eastAsia"/>
        </w:rPr>
        <w:t>中国法更有利于保护其权益</w:t>
      </w:r>
      <w:r>
        <w:rPr>
          <w:rFonts w:hint="eastAsia"/>
        </w:rPr>
        <w:t xml:space="preserve"> ,</w:t>
      </w:r>
      <w:r>
        <w:rPr>
          <w:rFonts w:hint="eastAsia"/>
        </w:rPr>
        <w:t>故本案应适用中国法。</w:t>
      </w:r>
      <w:r>
        <w:rPr>
          <w:rFonts w:hint="eastAsia"/>
        </w:rPr>
        <w:t>( 5</w:t>
      </w:r>
      <w:r>
        <w:rPr>
          <w:rFonts w:hint="eastAsia"/>
        </w:rPr>
        <w:t>分</w:t>
      </w:r>
      <w:r>
        <w:t>)</w:t>
      </w:r>
    </w:p>
    <w:p w:rsidR="00401009" w:rsidRDefault="00401009" w:rsidP="00401009"/>
    <w:p w:rsidR="00401009" w:rsidRDefault="00401009" w:rsidP="00401009"/>
    <w:p w:rsidR="00A65A8B" w:rsidRPr="00401009" w:rsidRDefault="00A65A8B" w:rsidP="00401009"/>
    <w:sectPr w:rsidR="00A65A8B" w:rsidRPr="00401009" w:rsidSect="00A65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27" w:rsidRDefault="00B50727" w:rsidP="00DF57AA">
      <w:r>
        <w:separator/>
      </w:r>
    </w:p>
  </w:endnote>
  <w:endnote w:type="continuationSeparator" w:id="0">
    <w:p w:rsidR="00B50727" w:rsidRDefault="00B50727" w:rsidP="00D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27" w:rsidRDefault="00B50727" w:rsidP="00DF57AA">
      <w:r>
        <w:separator/>
      </w:r>
    </w:p>
  </w:footnote>
  <w:footnote w:type="continuationSeparator" w:id="0">
    <w:p w:rsidR="00B50727" w:rsidRDefault="00B50727" w:rsidP="00DF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5D"/>
    <w:rsid w:val="002A6799"/>
    <w:rsid w:val="002B0197"/>
    <w:rsid w:val="003E252C"/>
    <w:rsid w:val="00401009"/>
    <w:rsid w:val="004032EC"/>
    <w:rsid w:val="004C0EED"/>
    <w:rsid w:val="00594D84"/>
    <w:rsid w:val="00691728"/>
    <w:rsid w:val="007F252E"/>
    <w:rsid w:val="008C4621"/>
    <w:rsid w:val="00915154"/>
    <w:rsid w:val="009B4EDB"/>
    <w:rsid w:val="00A65A8B"/>
    <w:rsid w:val="00A6645D"/>
    <w:rsid w:val="00AD5A41"/>
    <w:rsid w:val="00B50727"/>
    <w:rsid w:val="00B977D0"/>
    <w:rsid w:val="00BB0166"/>
    <w:rsid w:val="00BF16A3"/>
    <w:rsid w:val="00DF57AA"/>
    <w:rsid w:val="00E518EE"/>
    <w:rsid w:val="00E74239"/>
    <w:rsid w:val="00E9751A"/>
    <w:rsid w:val="00FB2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A3CD7-C2A5-4FD0-9CE9-3C024A13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7AA"/>
    <w:rPr>
      <w:sz w:val="18"/>
      <w:szCs w:val="18"/>
    </w:rPr>
  </w:style>
  <w:style w:type="paragraph" w:styleId="a5">
    <w:name w:val="footer"/>
    <w:basedOn w:val="a"/>
    <w:link w:val="a6"/>
    <w:uiPriority w:val="99"/>
    <w:unhideWhenUsed/>
    <w:rsid w:val="00DF57AA"/>
    <w:pPr>
      <w:tabs>
        <w:tab w:val="center" w:pos="4153"/>
        <w:tab w:val="right" w:pos="8306"/>
      </w:tabs>
      <w:snapToGrid w:val="0"/>
      <w:jc w:val="left"/>
    </w:pPr>
    <w:rPr>
      <w:sz w:val="18"/>
      <w:szCs w:val="18"/>
    </w:rPr>
  </w:style>
  <w:style w:type="character" w:customStyle="1" w:styleId="a6">
    <w:name w:val="页脚 字符"/>
    <w:basedOn w:val="a0"/>
    <w:link w:val="a5"/>
    <w:uiPriority w:val="99"/>
    <w:rsid w:val="00DF57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Company>china</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sxy</cp:lastModifiedBy>
  <cp:revision>6</cp:revision>
  <dcterms:created xsi:type="dcterms:W3CDTF">2021-03-06T02:18:00Z</dcterms:created>
  <dcterms:modified xsi:type="dcterms:W3CDTF">2021-03-27T03:05:00Z</dcterms:modified>
</cp:coreProperties>
</file>