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</w:rPr>
      </w:pPr>
      <w:r>
        <w:rPr>
          <w:rFonts w:hint="eastAsia" w:ascii="宋体" w:hAnsi="宋体" w:eastAsia="宋体"/>
          <w:b w:val="0"/>
          <w:bCs/>
          <w:lang w:eastAsia="zh-CN"/>
        </w:rPr>
        <w:t>成绩：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中国古代文学(B)(1)  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一、填空题（每空1分，共20分）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1.如果从音乐上进行分类，《诗经》由风、_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、_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三部分组成。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2.先秦时期历史散文的主要代表作有《_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》《_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》和&lt;战国策》等。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3.屈原的组诗《_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》和《_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》的篇数分别是11篇和9篇。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4.《论六家要旨》和《报任安书》的作者分别是_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5.东汉时期京都辞赋代表作《两都赋》和《二京赋》的作者分别是_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、_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6.魏晋南北朝时期的小说可以分为两类：志怪小说和轶事小说。前者以干宝的《_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》成就最高；后者的代表作则是刘义庆的《_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》。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7.西晋末年，清谈玄理之风盛行，出现了玄言诗。玄言诗统治诗坛百年之久，直到东晋末年陶渊明的_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诗和谢灵运的_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诗的出现，才给诗坛注入了新鲜的活力。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8.唐代诗坛“新乐府运动”的领军人物是_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9.唐代的小说有了长足的发展，这就是“——”小说的出现，唐代的这种小说源于六朝的_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小说。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10.贞元至元和年间，在_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的大力倡导下，掀起了影响广泛的散文革新活动——“古文运动”。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二、默写题（每句1分，共20分）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II.嗟我怀人，_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12. 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，丘不与易也。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13.诚既勇兮又以武，_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14.弃捐勿复道，_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15.幸甚至哉，_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16. 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，海水扬其波。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17. 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，英俊沉下僚。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18.此中有真意，_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19.念天地之悠悠，_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20.__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，江清月近人。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21.随意春芳歇，_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22. 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，潭影空人心。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23.千里黄云白日曛，_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24.三山半落青天外，_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25.丛菊两开他日泪，_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26. 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，野渡无人舟自横。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27.不知何处吹芦管，_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28. 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，江流曲似九回肠。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29. 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，斜晖脉脉水悠悠，肠断白蘋洲。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30.独自莫凭栏，无限江山，_</w:t>
      </w:r>
      <w:r>
        <w:rPr>
          <w:rFonts w:ascii="宋体" w:hAnsi="宋体" w:eastAsia="宋体"/>
        </w:rPr>
        <w:t>_________</w:t>
      </w:r>
      <w:r>
        <w:rPr>
          <w:rFonts w:hint="eastAsia" w:ascii="宋体" w:hAnsi="宋体" w:eastAsia="宋体"/>
        </w:rPr>
        <w:t>。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三、简答题（每小题</w:t>
      </w:r>
      <w:r>
        <w:rPr>
          <w:rFonts w:hint="eastAsia" w:ascii="宋体" w:hAnsi="宋体" w:eastAsia="宋体"/>
          <w:b/>
          <w:lang w:val="en-US" w:eastAsia="zh-CN"/>
        </w:rPr>
        <w:t>20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/>
          <w:b/>
        </w:rPr>
        <w:t>0分；每小题答题不要超过300字）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31.简述《左传》的艺术成就。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什么是“建安风骨”？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33.简述李白诗歌的思想内容。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3E4EBB"/>
    <w:multiLevelType w:val="singleLevel"/>
    <w:tmpl w:val="D73E4EBB"/>
    <w:lvl w:ilvl="0" w:tentative="0">
      <w:start w:val="3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2"/>
    <w:rsid w:val="000258C2"/>
    <w:rsid w:val="000B63E4"/>
    <w:rsid w:val="002A6799"/>
    <w:rsid w:val="003E252C"/>
    <w:rsid w:val="004A12DC"/>
    <w:rsid w:val="004C0EED"/>
    <w:rsid w:val="00594D84"/>
    <w:rsid w:val="0060287C"/>
    <w:rsid w:val="007F252E"/>
    <w:rsid w:val="008C4621"/>
    <w:rsid w:val="00915154"/>
    <w:rsid w:val="00A65A8B"/>
    <w:rsid w:val="00AD5A41"/>
    <w:rsid w:val="00B977D0"/>
    <w:rsid w:val="00BB0166"/>
    <w:rsid w:val="00BF16A3"/>
    <w:rsid w:val="00DF57AA"/>
    <w:rsid w:val="00E518EE"/>
    <w:rsid w:val="2D9D63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206</Words>
  <Characters>1178</Characters>
  <Lines>9</Lines>
  <Paragraphs>2</Paragraphs>
  <TotalTime>1</TotalTime>
  <ScaleCrop>false</ScaleCrop>
  <LinksUpToDate>false</LinksUpToDate>
  <CharactersWithSpaces>1382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2021-07-22T23:34:00Z</dcterms:created>
  <dc:creator>Administrator</dc:creator>
  <cp:lastModifiedBy>东宇刘老师</cp:lastModifiedBy>
  <dcterms:modified xsi:type="dcterms:W3CDTF">2021-11-26T02:23:20Z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44DECD5BB376460986AA7133BBEB8788</vt:lpwstr>
  </property>
</Properties>
</file>