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CE2" w:rsidRPr="00416F0E" w:rsidRDefault="00382CE2" w:rsidP="00382CE2">
      <w:pPr>
        <w:widowControl/>
        <w:spacing w:afterLines="50" w:after="156" w:line="440" w:lineRule="exact"/>
        <w:ind w:right="1066"/>
        <w:jc w:val="center"/>
        <w:rPr>
          <w:rFonts w:ascii="宋体" w:hAnsi="宋体" w:cs="宋体"/>
          <w:b/>
          <w:kern w:val="0"/>
          <w:sz w:val="32"/>
          <w:szCs w:val="32"/>
        </w:rPr>
      </w:pPr>
      <w:r w:rsidRPr="00416F0E">
        <w:rPr>
          <w:rFonts w:ascii="宋体" w:hAnsi="宋体" w:cs="宋体" w:hint="eastAsia"/>
          <w:b/>
          <w:kern w:val="0"/>
          <w:sz w:val="32"/>
          <w:szCs w:val="32"/>
        </w:rPr>
        <w:t>西南财经大学继续（网络）教育学院自考</w:t>
      </w:r>
    </w:p>
    <w:p w:rsidR="00382CE2" w:rsidRPr="00416F0E" w:rsidRDefault="00382CE2" w:rsidP="00382CE2">
      <w:pPr>
        <w:spacing w:line="440" w:lineRule="exact"/>
        <w:ind w:right="260"/>
        <w:jc w:val="center"/>
        <w:rPr>
          <w:rFonts w:ascii="宋体" w:hAnsi="宋体" w:cs="宋体"/>
          <w:b/>
          <w:kern w:val="0"/>
          <w:sz w:val="32"/>
          <w:szCs w:val="32"/>
        </w:rPr>
      </w:pPr>
      <w:r>
        <w:rPr>
          <w:rFonts w:ascii="宋体" w:hAnsi="宋体" w:cs="宋体" w:hint="eastAsia"/>
          <w:b/>
          <w:kern w:val="0"/>
          <w:sz w:val="32"/>
          <w:szCs w:val="32"/>
          <w:u w:val="single"/>
        </w:rPr>
        <w:t>薪酬管理</w:t>
      </w:r>
      <w:r w:rsidRPr="00416F0E">
        <w:rPr>
          <w:rFonts w:ascii="宋体" w:hAnsi="宋体" w:cs="宋体" w:hint="eastAsia"/>
          <w:b/>
          <w:kern w:val="0"/>
          <w:sz w:val="32"/>
          <w:szCs w:val="32"/>
          <w:u w:val="single"/>
        </w:rPr>
        <w:t xml:space="preserve"> </w:t>
      </w:r>
      <w:r w:rsidRPr="00416F0E">
        <w:rPr>
          <w:rFonts w:ascii="宋体" w:hAnsi="宋体" w:cs="宋体" w:hint="eastAsia"/>
          <w:b/>
          <w:kern w:val="0"/>
          <w:sz w:val="32"/>
          <w:szCs w:val="32"/>
        </w:rPr>
        <w:t xml:space="preserve"> 章节习题</w:t>
      </w:r>
    </w:p>
    <w:p w:rsidR="00382CE2" w:rsidRPr="00416F0E" w:rsidRDefault="00382CE2" w:rsidP="00382CE2">
      <w:pPr>
        <w:spacing w:line="440" w:lineRule="exact"/>
        <w:jc w:val="left"/>
        <w:rPr>
          <w:rFonts w:ascii="宋体" w:hAnsi="宋体" w:cs="黑体"/>
          <w:kern w:val="0"/>
          <w:sz w:val="24"/>
          <w:szCs w:val="24"/>
        </w:rPr>
      </w:pPr>
    </w:p>
    <w:p w:rsidR="00382CE2" w:rsidRPr="00416F0E" w:rsidRDefault="00382CE2" w:rsidP="00382CE2">
      <w:pPr>
        <w:spacing w:line="440" w:lineRule="exact"/>
        <w:jc w:val="left"/>
        <w:rPr>
          <w:rFonts w:ascii="宋体" w:hAnsi="宋体"/>
          <w:color w:val="000000"/>
          <w:sz w:val="24"/>
          <w:szCs w:val="24"/>
        </w:rPr>
      </w:pPr>
      <w:r w:rsidRPr="00416F0E">
        <w:rPr>
          <w:rFonts w:ascii="宋体" w:hAnsi="宋体" w:cs="黑体" w:hint="eastAsia"/>
          <w:kern w:val="0"/>
          <w:sz w:val="24"/>
          <w:szCs w:val="24"/>
        </w:rPr>
        <w:t>课程代码</w:t>
      </w:r>
      <w:r w:rsidRPr="00416F0E">
        <w:rPr>
          <w:rFonts w:ascii="宋体" w:hAnsi="宋体"/>
          <w:color w:val="000000"/>
          <w:sz w:val="24"/>
          <w:szCs w:val="24"/>
        </w:rPr>
        <w:t>：</w:t>
      </w:r>
      <w:r>
        <w:rPr>
          <w:rFonts w:ascii="宋体" w:hAnsi="宋体"/>
          <w:color w:val="000000"/>
          <w:sz w:val="24"/>
          <w:szCs w:val="24"/>
        </w:rPr>
        <w:t>06091</w:t>
      </w:r>
    </w:p>
    <w:p w:rsidR="00382CE2" w:rsidRPr="00416F0E" w:rsidRDefault="00382CE2" w:rsidP="00382CE2">
      <w:pPr>
        <w:spacing w:line="440" w:lineRule="exact"/>
        <w:jc w:val="left"/>
        <w:rPr>
          <w:rFonts w:ascii="宋体" w:hAnsi="宋体"/>
          <w:color w:val="000000"/>
          <w:sz w:val="24"/>
          <w:szCs w:val="24"/>
        </w:rPr>
      </w:pPr>
      <w:r w:rsidRPr="00416F0E">
        <w:rPr>
          <w:rFonts w:ascii="宋体" w:hAnsi="宋体"/>
          <w:color w:val="000000"/>
          <w:sz w:val="24"/>
          <w:szCs w:val="24"/>
        </w:rPr>
        <w:t>书名：</w:t>
      </w:r>
      <w:r w:rsidRPr="00416F0E">
        <w:rPr>
          <w:rFonts w:ascii="宋体" w:hAnsi="宋体" w:hint="eastAsia"/>
          <w:color w:val="000000"/>
          <w:sz w:val="24"/>
          <w:szCs w:val="24"/>
        </w:rPr>
        <w:t>《</w:t>
      </w:r>
      <w:r w:rsidRPr="00382CE2">
        <w:rPr>
          <w:rFonts w:ascii="宋体" w:hAnsi="宋体" w:hint="eastAsia"/>
          <w:color w:val="000000"/>
          <w:sz w:val="24"/>
          <w:szCs w:val="24"/>
        </w:rPr>
        <w:t>薪酬管理</w:t>
      </w:r>
      <w:r w:rsidRPr="00416F0E">
        <w:rPr>
          <w:rFonts w:ascii="宋体" w:hAnsi="宋体" w:hint="eastAsia"/>
          <w:color w:val="000000"/>
          <w:sz w:val="24"/>
          <w:szCs w:val="24"/>
        </w:rPr>
        <w:t>》</w:t>
      </w:r>
      <w:r w:rsidRPr="00416F0E">
        <w:rPr>
          <w:rFonts w:ascii="宋体" w:hAnsi="宋体"/>
          <w:color w:val="000000"/>
          <w:sz w:val="24"/>
          <w:szCs w:val="24"/>
        </w:rPr>
        <w:t xml:space="preserve"> </w:t>
      </w:r>
    </w:p>
    <w:p w:rsidR="00382CE2" w:rsidRPr="00416F0E" w:rsidRDefault="00382CE2" w:rsidP="00382CE2">
      <w:pPr>
        <w:spacing w:line="440" w:lineRule="exact"/>
        <w:jc w:val="left"/>
        <w:rPr>
          <w:rFonts w:ascii="宋体" w:hAnsi="宋体"/>
          <w:color w:val="000000"/>
          <w:sz w:val="24"/>
          <w:szCs w:val="24"/>
        </w:rPr>
      </w:pPr>
      <w:r w:rsidRPr="00416F0E">
        <w:rPr>
          <w:rFonts w:ascii="宋体" w:hAnsi="宋体"/>
          <w:color w:val="000000"/>
          <w:sz w:val="24"/>
          <w:szCs w:val="24"/>
        </w:rPr>
        <w:t>作者：</w:t>
      </w:r>
      <w:r>
        <w:rPr>
          <w:rFonts w:ascii="宋体" w:hAnsi="宋体" w:hint="eastAsia"/>
          <w:color w:val="000000"/>
          <w:sz w:val="24"/>
          <w:szCs w:val="24"/>
        </w:rPr>
        <w:t>姜晓萍</w:t>
      </w:r>
    </w:p>
    <w:p w:rsidR="00382CE2" w:rsidRPr="00416F0E" w:rsidRDefault="00382CE2" w:rsidP="00382CE2">
      <w:pPr>
        <w:spacing w:line="440" w:lineRule="exact"/>
        <w:jc w:val="left"/>
        <w:rPr>
          <w:rFonts w:ascii="宋体" w:hAnsi="宋体"/>
          <w:color w:val="000000"/>
          <w:sz w:val="24"/>
          <w:szCs w:val="24"/>
        </w:rPr>
      </w:pPr>
      <w:r w:rsidRPr="00416F0E">
        <w:rPr>
          <w:rFonts w:ascii="宋体" w:hAnsi="宋体"/>
          <w:color w:val="000000"/>
          <w:sz w:val="24"/>
          <w:szCs w:val="24"/>
        </w:rPr>
        <w:t>出版社：</w:t>
      </w:r>
      <w:r>
        <w:rPr>
          <w:rFonts w:ascii="宋体" w:hAnsi="宋体" w:hint="eastAsia"/>
          <w:color w:val="000000"/>
          <w:sz w:val="24"/>
          <w:szCs w:val="24"/>
        </w:rPr>
        <w:t>四川大学出版社</w:t>
      </w:r>
    </w:p>
    <w:p w:rsidR="00382CE2" w:rsidRPr="00416F0E" w:rsidRDefault="00382CE2" w:rsidP="00382CE2">
      <w:pPr>
        <w:tabs>
          <w:tab w:val="left" w:pos="3387"/>
        </w:tabs>
        <w:spacing w:line="440" w:lineRule="exact"/>
        <w:jc w:val="left"/>
        <w:rPr>
          <w:rFonts w:ascii="宋体" w:hAnsi="宋体"/>
          <w:color w:val="000000"/>
          <w:sz w:val="24"/>
          <w:szCs w:val="24"/>
        </w:rPr>
      </w:pPr>
      <w:r w:rsidRPr="00416F0E">
        <w:rPr>
          <w:rFonts w:ascii="宋体" w:hAnsi="宋体"/>
          <w:color w:val="000000"/>
          <w:sz w:val="24"/>
          <w:szCs w:val="24"/>
        </w:rPr>
        <w:t>当前版次：</w:t>
      </w:r>
      <w:r w:rsidRPr="00416F0E">
        <w:rPr>
          <w:rFonts w:ascii="宋体" w:hAnsi="宋体" w:hint="eastAsia"/>
          <w:color w:val="000000"/>
          <w:sz w:val="24"/>
          <w:szCs w:val="24"/>
        </w:rPr>
        <w:t>20</w:t>
      </w:r>
      <w:r>
        <w:rPr>
          <w:rFonts w:ascii="宋体" w:hAnsi="宋体"/>
          <w:color w:val="000000"/>
          <w:sz w:val="24"/>
          <w:szCs w:val="24"/>
        </w:rPr>
        <w:t>07</w:t>
      </w:r>
      <w:r w:rsidRPr="00416F0E">
        <w:rPr>
          <w:rFonts w:ascii="宋体" w:hAnsi="宋体" w:hint="eastAsia"/>
          <w:color w:val="000000"/>
          <w:sz w:val="24"/>
          <w:szCs w:val="24"/>
        </w:rPr>
        <w:t>年版</w:t>
      </w:r>
    </w:p>
    <w:p w:rsidR="00382CE2" w:rsidRDefault="00382CE2" w:rsidP="00077B5C">
      <w:pPr>
        <w:spacing w:line="360" w:lineRule="auto"/>
        <w:ind w:right="260"/>
        <w:jc w:val="center"/>
        <w:rPr>
          <w:rFonts w:ascii="宋体" w:hAnsi="宋体" w:cs="宋体"/>
          <w:b/>
          <w:kern w:val="0"/>
          <w:sz w:val="24"/>
          <w:szCs w:val="24"/>
        </w:rPr>
      </w:pPr>
    </w:p>
    <w:p w:rsidR="00077B5C" w:rsidRPr="00382CE2" w:rsidRDefault="00077B5C" w:rsidP="00077B5C">
      <w:pPr>
        <w:spacing w:line="360" w:lineRule="auto"/>
        <w:ind w:right="260"/>
        <w:jc w:val="center"/>
        <w:rPr>
          <w:rFonts w:ascii="宋体" w:hAnsi="宋体" w:cs="宋体" w:hint="eastAsia"/>
          <w:kern w:val="0"/>
          <w:sz w:val="24"/>
          <w:szCs w:val="24"/>
        </w:rPr>
      </w:pPr>
      <w:r w:rsidRPr="00382CE2">
        <w:rPr>
          <w:rFonts w:ascii="宋体" w:hAnsi="宋体" w:cs="宋体" w:hint="eastAsia"/>
          <w:b/>
          <w:kern w:val="0"/>
          <w:sz w:val="24"/>
          <w:szCs w:val="24"/>
        </w:rPr>
        <w:t>第</w:t>
      </w:r>
      <w:r w:rsidR="00382CE2">
        <w:rPr>
          <w:rFonts w:ascii="宋体" w:hAnsi="宋体" w:cs="宋体" w:hint="eastAsia"/>
          <w:b/>
          <w:kern w:val="0"/>
          <w:sz w:val="24"/>
          <w:szCs w:val="24"/>
        </w:rPr>
        <w:t>一</w:t>
      </w:r>
      <w:r w:rsidRPr="00382CE2">
        <w:rPr>
          <w:rFonts w:ascii="宋体" w:hAnsi="宋体" w:cs="宋体" w:hint="eastAsia"/>
          <w:b/>
          <w:kern w:val="0"/>
          <w:sz w:val="24"/>
          <w:szCs w:val="24"/>
        </w:rPr>
        <w:t>章</w:t>
      </w:r>
      <w:r w:rsidR="00382CE2">
        <w:rPr>
          <w:rFonts w:ascii="宋体" w:hAnsi="宋体" w:cs="宋体" w:hint="eastAsia"/>
          <w:b/>
          <w:kern w:val="0"/>
          <w:sz w:val="24"/>
          <w:szCs w:val="24"/>
        </w:rPr>
        <w:t xml:space="preserve"> </w:t>
      </w:r>
      <w:r w:rsidR="00382CE2">
        <w:rPr>
          <w:rFonts w:ascii="宋体" w:hAnsi="宋体" w:cs="宋体"/>
          <w:b/>
          <w:kern w:val="0"/>
          <w:sz w:val="24"/>
          <w:szCs w:val="24"/>
        </w:rPr>
        <w:t xml:space="preserve"> </w:t>
      </w:r>
      <w:r w:rsidR="00382CE2">
        <w:rPr>
          <w:rFonts w:ascii="宋体" w:hAnsi="宋体" w:cs="宋体" w:hint="eastAsia"/>
          <w:b/>
          <w:kern w:val="0"/>
          <w:sz w:val="24"/>
          <w:szCs w:val="24"/>
        </w:rPr>
        <w:t>薪酬与薪酬管理概述</w:t>
      </w:r>
    </w:p>
    <w:p w:rsidR="00077B5C" w:rsidRPr="00382CE2" w:rsidRDefault="00077B5C" w:rsidP="00077B5C">
      <w:pPr>
        <w:spacing w:line="360" w:lineRule="auto"/>
        <w:rPr>
          <w:rFonts w:ascii="宋体" w:hAnsi="宋体" w:cs="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1</w:t>
      </w:r>
      <w:r w:rsidRPr="00382CE2">
        <w:rPr>
          <w:rFonts w:ascii="宋体" w:hAnsi="宋体"/>
          <w:sz w:val="24"/>
          <w:szCs w:val="24"/>
        </w:rPr>
        <w:t>.我国古代有规定，官吏领取以“石”等为单位的粮食或田地作为其俸禄</w:t>
      </w:r>
      <w:r w:rsidRPr="00382CE2">
        <w:rPr>
          <w:rFonts w:ascii="宋体" w:hAnsi="宋体" w:hint="eastAsia"/>
          <w:sz w:val="24"/>
          <w:szCs w:val="24"/>
        </w:rPr>
        <w:t>,这种规定是薪酬概念发展历史中的（）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.实物工资阶段</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.货币工资阶段</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.工资和薪水阶段</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.薪酬</w:t>
      </w:r>
      <w:r w:rsidRPr="00382CE2">
        <w:rPr>
          <w:rFonts w:ascii="宋体" w:hAnsi="宋体" w:hint="eastAsia"/>
          <w:sz w:val="24"/>
          <w:szCs w:val="24"/>
        </w:rPr>
        <w:t>阶段</w:t>
      </w:r>
    </w:p>
    <w:p w:rsidR="00077B5C" w:rsidRPr="00382CE2" w:rsidRDefault="00077B5C" w:rsidP="00077B5C">
      <w:pPr>
        <w:spacing w:line="360" w:lineRule="auto"/>
        <w:jc w:val="left"/>
        <w:rPr>
          <w:rFonts w:ascii="宋体" w:hAnsi="宋体"/>
          <w:color w:val="000000"/>
          <w:sz w:val="24"/>
          <w:szCs w:val="24"/>
        </w:rPr>
      </w:pPr>
      <w:r w:rsidRPr="00382CE2">
        <w:rPr>
          <w:rFonts w:ascii="宋体" w:hAnsi="宋体"/>
          <w:color w:val="000000"/>
          <w:sz w:val="24"/>
          <w:szCs w:val="24"/>
        </w:rPr>
        <w:t>2.</w:t>
      </w:r>
      <w:r w:rsidRPr="00382CE2">
        <w:rPr>
          <w:rFonts w:ascii="宋体" w:hAnsi="宋体" w:hint="eastAsia"/>
          <w:color w:val="000000"/>
          <w:sz w:val="24"/>
          <w:szCs w:val="24"/>
        </w:rPr>
        <w:t>（）</w:t>
      </w:r>
      <w:r w:rsidRPr="00382CE2">
        <w:rPr>
          <w:rFonts w:ascii="宋体" w:hAnsi="宋体"/>
          <w:color w:val="000000"/>
          <w:sz w:val="24"/>
          <w:szCs w:val="24"/>
        </w:rPr>
        <w:t>是指员工由工作本身所获得的心理满足和心理收益。</w:t>
      </w:r>
    </w:p>
    <w:p w:rsidR="00077B5C" w:rsidRPr="00382CE2" w:rsidRDefault="00077B5C" w:rsidP="00077B5C">
      <w:pPr>
        <w:spacing w:line="360" w:lineRule="auto"/>
        <w:jc w:val="left"/>
        <w:rPr>
          <w:rFonts w:ascii="宋体" w:hAnsi="宋体"/>
          <w:color w:val="000000"/>
          <w:sz w:val="24"/>
          <w:szCs w:val="24"/>
        </w:rPr>
      </w:pPr>
      <w:r w:rsidRPr="00382CE2">
        <w:rPr>
          <w:rFonts w:ascii="宋体" w:hAnsi="宋体" w:hint="eastAsia"/>
          <w:color w:val="000000"/>
          <w:sz w:val="24"/>
          <w:szCs w:val="24"/>
        </w:rPr>
        <w:t>A</w:t>
      </w:r>
      <w:r w:rsidRPr="00382CE2">
        <w:rPr>
          <w:rFonts w:ascii="宋体" w:hAnsi="宋体"/>
          <w:color w:val="000000"/>
          <w:sz w:val="24"/>
          <w:szCs w:val="24"/>
        </w:rPr>
        <w:t>.内在报酬</w:t>
      </w:r>
    </w:p>
    <w:p w:rsidR="00077B5C" w:rsidRPr="00382CE2" w:rsidRDefault="00077B5C" w:rsidP="00077B5C">
      <w:pPr>
        <w:spacing w:line="360" w:lineRule="auto"/>
        <w:jc w:val="left"/>
        <w:rPr>
          <w:rFonts w:ascii="宋体" w:hAnsi="宋体"/>
          <w:color w:val="000000"/>
          <w:sz w:val="24"/>
          <w:szCs w:val="24"/>
        </w:rPr>
      </w:pPr>
      <w:r w:rsidRPr="00382CE2">
        <w:rPr>
          <w:rFonts w:ascii="宋体" w:hAnsi="宋体" w:hint="eastAsia"/>
          <w:color w:val="000000"/>
          <w:sz w:val="24"/>
          <w:szCs w:val="24"/>
        </w:rPr>
        <w:t>B</w:t>
      </w:r>
      <w:r w:rsidRPr="00382CE2">
        <w:rPr>
          <w:rFonts w:ascii="宋体" w:hAnsi="宋体"/>
          <w:color w:val="000000"/>
          <w:sz w:val="24"/>
          <w:szCs w:val="24"/>
        </w:rPr>
        <w:t>.外在报酬</w:t>
      </w:r>
    </w:p>
    <w:p w:rsidR="00077B5C" w:rsidRPr="00382CE2" w:rsidRDefault="00077B5C" w:rsidP="00077B5C">
      <w:pPr>
        <w:spacing w:line="360" w:lineRule="auto"/>
        <w:jc w:val="left"/>
        <w:rPr>
          <w:rFonts w:ascii="宋体" w:hAnsi="宋体"/>
          <w:color w:val="000000"/>
          <w:sz w:val="24"/>
          <w:szCs w:val="24"/>
        </w:rPr>
      </w:pPr>
      <w:r w:rsidRPr="00382CE2">
        <w:rPr>
          <w:rFonts w:ascii="宋体" w:hAnsi="宋体" w:hint="eastAsia"/>
          <w:color w:val="000000"/>
          <w:sz w:val="24"/>
          <w:szCs w:val="24"/>
        </w:rPr>
        <w:t>C</w:t>
      </w:r>
      <w:r w:rsidRPr="00382CE2">
        <w:rPr>
          <w:rFonts w:ascii="宋体" w:hAnsi="宋体"/>
          <w:color w:val="000000"/>
          <w:sz w:val="24"/>
          <w:szCs w:val="24"/>
        </w:rPr>
        <w:t>.经济报酬</w:t>
      </w:r>
    </w:p>
    <w:p w:rsidR="00077B5C" w:rsidRPr="00382CE2" w:rsidRDefault="00077B5C" w:rsidP="00077B5C">
      <w:pPr>
        <w:spacing w:line="360" w:lineRule="auto"/>
        <w:jc w:val="left"/>
        <w:rPr>
          <w:rFonts w:ascii="宋体" w:hAnsi="宋体"/>
          <w:color w:val="000000"/>
          <w:sz w:val="24"/>
          <w:szCs w:val="24"/>
        </w:rPr>
      </w:pPr>
      <w:r w:rsidRPr="00382CE2">
        <w:rPr>
          <w:rFonts w:ascii="宋体" w:hAnsi="宋体" w:hint="eastAsia"/>
          <w:color w:val="000000"/>
          <w:sz w:val="24"/>
          <w:szCs w:val="24"/>
        </w:rPr>
        <w:t>D</w:t>
      </w:r>
      <w:r w:rsidRPr="00382CE2">
        <w:rPr>
          <w:rFonts w:ascii="宋体" w:hAnsi="宋体"/>
          <w:color w:val="000000"/>
          <w:sz w:val="24"/>
          <w:szCs w:val="24"/>
        </w:rPr>
        <w:t>.非经济报酬</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3.员工所得到的各种货币收入和实物</w:t>
      </w:r>
      <w:r w:rsidRPr="00382CE2">
        <w:rPr>
          <w:rFonts w:ascii="宋体" w:hAnsi="宋体" w:hint="eastAsia"/>
          <w:sz w:val="24"/>
          <w:szCs w:val="24"/>
        </w:rPr>
        <w:t>指的是（）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内在报酬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外在报酬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直接报酬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间接报酬</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下列选项中属于薪酬的本质具有的特性的是（）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.薪酬以劳动存在为前提，当员工</w:t>
      </w:r>
      <w:r w:rsidRPr="00382CE2">
        <w:rPr>
          <w:rFonts w:ascii="宋体" w:hAnsi="宋体" w:hint="eastAsia"/>
          <w:sz w:val="24"/>
          <w:szCs w:val="24"/>
        </w:rPr>
        <w:t>有</w:t>
      </w:r>
      <w:r w:rsidRPr="00382CE2">
        <w:rPr>
          <w:rFonts w:ascii="宋体" w:hAnsi="宋体"/>
          <w:sz w:val="24"/>
          <w:szCs w:val="24"/>
        </w:rPr>
        <w:t>劳动时</w:t>
      </w:r>
      <w:r w:rsidRPr="00382CE2">
        <w:rPr>
          <w:rFonts w:ascii="宋体" w:hAnsi="宋体" w:hint="eastAsia"/>
          <w:sz w:val="24"/>
          <w:szCs w:val="24"/>
        </w:rPr>
        <w:t>就会</w:t>
      </w:r>
      <w:r w:rsidRPr="00382CE2">
        <w:rPr>
          <w:rFonts w:ascii="宋体" w:hAnsi="宋体"/>
          <w:sz w:val="24"/>
          <w:szCs w:val="24"/>
        </w:rPr>
        <w:t>产生交换</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.薪酬是企业以法定货币和法定形式</w:t>
      </w:r>
      <w:r w:rsidRPr="00382CE2">
        <w:rPr>
          <w:rFonts w:ascii="宋体" w:hAnsi="宋体" w:hint="eastAsia"/>
          <w:sz w:val="24"/>
          <w:szCs w:val="24"/>
        </w:rPr>
        <w:t>长期</w:t>
      </w:r>
      <w:r w:rsidRPr="00382CE2">
        <w:rPr>
          <w:rFonts w:ascii="宋体" w:hAnsi="宋体"/>
          <w:sz w:val="24"/>
          <w:szCs w:val="24"/>
        </w:rPr>
        <w:t>支付给员工的劳动报酬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C</w:t>
      </w:r>
      <w:r w:rsidRPr="00382CE2">
        <w:rPr>
          <w:rFonts w:ascii="宋体" w:hAnsi="宋体"/>
          <w:sz w:val="24"/>
          <w:szCs w:val="24"/>
        </w:rPr>
        <w:t>.薪酬是劳动市场上劳动力供求关系变化的具体反映</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.薪酬数额以</w:t>
      </w:r>
      <w:r w:rsidRPr="00382CE2">
        <w:rPr>
          <w:rFonts w:ascii="宋体" w:hAnsi="宋体" w:hint="eastAsia"/>
          <w:sz w:val="24"/>
          <w:szCs w:val="24"/>
        </w:rPr>
        <w:t>双方协商</w:t>
      </w:r>
      <w:r w:rsidRPr="00382CE2">
        <w:rPr>
          <w:rFonts w:ascii="宋体" w:hAnsi="宋体"/>
          <w:sz w:val="24"/>
          <w:szCs w:val="24"/>
        </w:rPr>
        <w:t>为</w:t>
      </w:r>
      <w:r w:rsidRPr="00382CE2">
        <w:rPr>
          <w:rFonts w:ascii="宋体" w:hAnsi="宋体" w:hint="eastAsia"/>
          <w:sz w:val="24"/>
          <w:szCs w:val="24"/>
        </w:rPr>
        <w:t>主</w:t>
      </w:r>
    </w:p>
    <w:p w:rsidR="00077B5C" w:rsidRPr="00382CE2" w:rsidRDefault="00077B5C" w:rsidP="00077B5C">
      <w:pPr>
        <w:spacing w:line="360" w:lineRule="auto"/>
        <w:jc w:val="left"/>
        <w:rPr>
          <w:rFonts w:ascii="宋体" w:hAnsi="宋体"/>
          <w:sz w:val="24"/>
          <w:szCs w:val="24"/>
        </w:rPr>
      </w:pPr>
      <w:bookmarkStart w:id="0" w:name="_Hlk25847969"/>
      <w:r w:rsidRPr="00382CE2">
        <w:rPr>
          <w:rFonts w:ascii="宋体" w:hAnsi="宋体"/>
          <w:sz w:val="24"/>
          <w:szCs w:val="24"/>
        </w:rPr>
        <w:t>5.</w:t>
      </w:r>
      <w:r w:rsidRPr="00382CE2">
        <w:rPr>
          <w:rFonts w:ascii="宋体" w:hAnsi="宋体" w:hint="eastAsia"/>
          <w:sz w:val="24"/>
          <w:szCs w:val="24"/>
        </w:rPr>
        <w:t>（）也称为奖励薪酬、浮动薪酬或奖金。</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基本薪酬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间接薪酬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可变薪酬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标准薪酬</w:t>
      </w:r>
    </w:p>
    <w:bookmarkEnd w:id="0"/>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6.</w:t>
      </w:r>
      <w:r w:rsidRPr="00382CE2">
        <w:rPr>
          <w:rFonts w:ascii="宋体" w:hAnsi="宋体" w:hint="eastAsia"/>
          <w:sz w:val="24"/>
          <w:szCs w:val="24"/>
        </w:rPr>
        <w:t>下列属于薪酬的外部影响因素的是（）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.企业的支付能力</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.企业的薪酬政策</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.职位要求</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.供求关系</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7.</w:t>
      </w:r>
      <w:r w:rsidRPr="00382CE2">
        <w:rPr>
          <w:rFonts w:ascii="宋体" w:hAnsi="宋体" w:hint="eastAsia"/>
          <w:sz w:val="24"/>
          <w:szCs w:val="24"/>
        </w:rPr>
        <w:t>（）是指由于自己努力工作而受到晋升、表扬或受到重视等，从而产</w:t>
      </w:r>
      <w:r w:rsidRPr="00382CE2">
        <w:rPr>
          <w:rFonts w:ascii="宋体" w:hAnsi="宋体"/>
          <w:sz w:val="24"/>
          <w:szCs w:val="24"/>
        </w:rPr>
        <w:t>生的工作的荣誉感、成就感、责任感等各种心理满足和心理收益。</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内在薪酬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外在薪酬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货币性薪酬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非货币性薪酬</w:t>
      </w:r>
    </w:p>
    <w:p w:rsidR="00077B5C" w:rsidRPr="00382CE2" w:rsidRDefault="00077B5C" w:rsidP="00077B5C">
      <w:pPr>
        <w:spacing w:line="360" w:lineRule="auto"/>
        <w:jc w:val="left"/>
        <w:rPr>
          <w:rFonts w:ascii="宋体" w:hAnsi="宋体"/>
          <w:sz w:val="24"/>
          <w:szCs w:val="24"/>
        </w:rPr>
      </w:pPr>
      <w:bookmarkStart w:id="1" w:name="_Hlk25848065"/>
      <w:r w:rsidRPr="00382CE2">
        <w:rPr>
          <w:rFonts w:ascii="宋体" w:hAnsi="宋体"/>
          <w:sz w:val="24"/>
          <w:szCs w:val="24"/>
        </w:rPr>
        <w:t>8.按照激励时间的长短，薪</w:t>
      </w:r>
      <w:r w:rsidRPr="00382CE2">
        <w:rPr>
          <w:rFonts w:ascii="宋体" w:hAnsi="宋体" w:hint="eastAsia"/>
          <w:sz w:val="24"/>
          <w:szCs w:val="24"/>
        </w:rPr>
        <w:t>酬</w:t>
      </w:r>
      <w:r w:rsidRPr="00382CE2">
        <w:rPr>
          <w:rFonts w:ascii="宋体" w:hAnsi="宋体"/>
          <w:sz w:val="24"/>
          <w:szCs w:val="24"/>
        </w:rPr>
        <w:t>可以分为</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A.直接薪</w:t>
      </w:r>
      <w:r w:rsidRPr="00382CE2">
        <w:rPr>
          <w:rFonts w:ascii="宋体" w:hAnsi="宋体" w:hint="eastAsia"/>
          <w:sz w:val="24"/>
          <w:szCs w:val="24"/>
        </w:rPr>
        <w:t>酬</w:t>
      </w:r>
      <w:r w:rsidRPr="00382CE2">
        <w:rPr>
          <w:rFonts w:ascii="宋体" w:hAnsi="宋体"/>
          <w:sz w:val="24"/>
          <w:szCs w:val="24"/>
        </w:rPr>
        <w:t>和</w:t>
      </w:r>
      <w:r w:rsidRPr="00382CE2">
        <w:rPr>
          <w:rFonts w:ascii="宋体" w:hAnsi="宋体" w:hint="eastAsia"/>
          <w:sz w:val="24"/>
          <w:szCs w:val="24"/>
        </w:rPr>
        <w:t>间</w:t>
      </w:r>
      <w:r w:rsidRPr="00382CE2">
        <w:rPr>
          <w:rFonts w:ascii="宋体" w:hAnsi="宋体"/>
          <w:sz w:val="24"/>
          <w:szCs w:val="24"/>
        </w:rPr>
        <w:t>接薪</w:t>
      </w:r>
      <w:r w:rsidRPr="00382CE2">
        <w:rPr>
          <w:rFonts w:ascii="宋体" w:hAnsi="宋体" w:hint="eastAsia"/>
          <w:sz w:val="24"/>
          <w:szCs w:val="24"/>
        </w:rPr>
        <w:t>酬</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B.计件薪</w:t>
      </w:r>
      <w:r w:rsidRPr="00382CE2">
        <w:rPr>
          <w:rFonts w:ascii="宋体" w:hAnsi="宋体" w:hint="eastAsia"/>
          <w:sz w:val="24"/>
          <w:szCs w:val="24"/>
        </w:rPr>
        <w:t>酬</w:t>
      </w:r>
      <w:r w:rsidRPr="00382CE2">
        <w:rPr>
          <w:rFonts w:ascii="宋体" w:hAnsi="宋体"/>
          <w:sz w:val="24"/>
          <w:szCs w:val="24"/>
        </w:rPr>
        <w:t>和计时薪</w:t>
      </w:r>
      <w:r w:rsidRPr="00382CE2">
        <w:rPr>
          <w:rFonts w:ascii="宋体" w:hAnsi="宋体" w:hint="eastAsia"/>
          <w:sz w:val="24"/>
          <w:szCs w:val="24"/>
        </w:rPr>
        <w:t>酬</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C.长期薪</w:t>
      </w:r>
      <w:r w:rsidRPr="00382CE2">
        <w:rPr>
          <w:rFonts w:ascii="宋体" w:hAnsi="宋体" w:hint="eastAsia"/>
          <w:sz w:val="24"/>
          <w:szCs w:val="24"/>
        </w:rPr>
        <w:t>酬</w:t>
      </w:r>
      <w:r w:rsidRPr="00382CE2">
        <w:rPr>
          <w:rFonts w:ascii="宋体" w:hAnsi="宋体"/>
          <w:sz w:val="24"/>
          <w:szCs w:val="24"/>
        </w:rPr>
        <w:t>和短期薪</w:t>
      </w:r>
      <w:r w:rsidRPr="00382CE2">
        <w:rPr>
          <w:rFonts w:ascii="宋体" w:hAnsi="宋体" w:hint="eastAsia"/>
          <w:sz w:val="24"/>
          <w:szCs w:val="24"/>
        </w:rPr>
        <w:t>酬</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D.内在薪</w:t>
      </w:r>
      <w:r w:rsidRPr="00382CE2">
        <w:rPr>
          <w:rFonts w:ascii="宋体" w:hAnsi="宋体" w:hint="eastAsia"/>
          <w:sz w:val="24"/>
          <w:szCs w:val="24"/>
        </w:rPr>
        <w:t>酬</w:t>
      </w:r>
      <w:r w:rsidRPr="00382CE2">
        <w:rPr>
          <w:rFonts w:ascii="宋体" w:hAnsi="宋体"/>
          <w:sz w:val="24"/>
          <w:szCs w:val="24"/>
        </w:rPr>
        <w:t>和外在薪</w:t>
      </w:r>
      <w:r w:rsidRPr="00382CE2">
        <w:rPr>
          <w:rFonts w:ascii="宋体" w:hAnsi="宋体" w:hint="eastAsia"/>
          <w:sz w:val="24"/>
          <w:szCs w:val="24"/>
        </w:rPr>
        <w:t>酬</w:t>
      </w:r>
    </w:p>
    <w:bookmarkEnd w:id="1"/>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9.</w:t>
      </w:r>
      <w:r w:rsidRPr="00382CE2">
        <w:rPr>
          <w:rFonts w:ascii="宋体" w:hAnsi="宋体" w:hint="eastAsia"/>
          <w:sz w:val="24"/>
          <w:szCs w:val="24"/>
        </w:rPr>
        <w:t>（）</w:t>
      </w:r>
      <w:r w:rsidRPr="00382CE2">
        <w:rPr>
          <w:rFonts w:ascii="宋体" w:hAnsi="宋体"/>
          <w:sz w:val="24"/>
          <w:szCs w:val="24"/>
        </w:rPr>
        <w:t>是设计薪酬体系的基础性工作。</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.制定企业的薪酬原则和策略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.分析影响本企业薪酬管理的因素</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.确立管理目标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.职位设计和分析</w:t>
      </w:r>
    </w:p>
    <w:p w:rsidR="00077B5C" w:rsidRPr="00382CE2" w:rsidRDefault="00077B5C" w:rsidP="00077B5C">
      <w:pPr>
        <w:spacing w:line="360" w:lineRule="auto"/>
        <w:jc w:val="left"/>
        <w:rPr>
          <w:rFonts w:ascii="宋体" w:hAnsi="宋体"/>
          <w:sz w:val="24"/>
          <w:szCs w:val="24"/>
        </w:rPr>
      </w:pPr>
      <w:bookmarkStart w:id="2" w:name="_Hlk25846760"/>
      <w:r w:rsidRPr="00382CE2">
        <w:rPr>
          <w:rFonts w:ascii="宋体" w:hAnsi="宋体"/>
          <w:sz w:val="24"/>
          <w:szCs w:val="24"/>
        </w:rPr>
        <w:t>10.</w:t>
      </w:r>
      <w:r w:rsidRPr="00382CE2">
        <w:rPr>
          <w:rFonts w:ascii="宋体" w:hAnsi="宋体" w:hint="eastAsia"/>
          <w:sz w:val="24"/>
          <w:szCs w:val="24"/>
        </w:rPr>
        <w:t>下列不是薪酬管理中员工个人影响因素的是（）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A</w:t>
      </w:r>
      <w:r w:rsidRPr="00382CE2">
        <w:rPr>
          <w:rFonts w:ascii="宋体" w:hAnsi="宋体"/>
          <w:sz w:val="24"/>
          <w:szCs w:val="24"/>
        </w:rPr>
        <w:t>.</w:t>
      </w:r>
      <w:r w:rsidRPr="00382CE2">
        <w:rPr>
          <w:rFonts w:ascii="宋体" w:hAnsi="宋体" w:hint="eastAsia"/>
          <w:sz w:val="24"/>
          <w:szCs w:val="24"/>
        </w:rPr>
        <w:t>自身的因素</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薪酬制度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.绩效表现</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.所处的职位</w:t>
      </w:r>
    </w:p>
    <w:bookmarkEnd w:id="2"/>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bookmarkStart w:id="3" w:name="_Hlk25847375"/>
      <w:r w:rsidRPr="00382CE2">
        <w:rPr>
          <w:rFonts w:ascii="宋体" w:hAnsi="宋体"/>
          <w:sz w:val="24"/>
          <w:szCs w:val="24"/>
        </w:rPr>
        <w:t>1.内在报酬</w:t>
      </w:r>
    </w:p>
    <w:bookmarkEnd w:id="3"/>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2.技能薪酬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.计件薪酬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三、判断改错题</w:t>
      </w:r>
    </w:p>
    <w:p w:rsidR="00077B5C" w:rsidRPr="00382CE2" w:rsidRDefault="00077B5C" w:rsidP="00077B5C">
      <w:pPr>
        <w:spacing w:line="360" w:lineRule="auto"/>
        <w:jc w:val="left"/>
        <w:rPr>
          <w:rFonts w:ascii="宋体" w:hAnsi="宋体"/>
          <w:sz w:val="24"/>
          <w:szCs w:val="24"/>
        </w:rPr>
      </w:pPr>
      <w:bookmarkStart w:id="4" w:name="_Hlk25847547"/>
      <w:r w:rsidRPr="00382CE2">
        <w:rPr>
          <w:rFonts w:ascii="宋体" w:hAnsi="宋体"/>
          <w:sz w:val="24"/>
          <w:szCs w:val="24"/>
        </w:rPr>
        <w:t>1.在企业中，员工的薪酬一般由基本薪酬</w:t>
      </w:r>
      <w:r w:rsidRPr="00382CE2">
        <w:rPr>
          <w:rFonts w:ascii="宋体" w:hAnsi="宋体" w:hint="eastAsia"/>
          <w:sz w:val="24"/>
          <w:szCs w:val="24"/>
        </w:rPr>
        <w:t>和</w:t>
      </w:r>
      <w:r w:rsidRPr="00382CE2">
        <w:rPr>
          <w:rFonts w:ascii="宋体" w:hAnsi="宋体"/>
          <w:sz w:val="24"/>
          <w:szCs w:val="24"/>
        </w:rPr>
        <w:t>可变薪酬组成。</w:t>
      </w:r>
    </w:p>
    <w:bookmarkEnd w:id="4"/>
    <w:p w:rsidR="00077B5C" w:rsidRPr="00382CE2" w:rsidRDefault="00077B5C" w:rsidP="00077B5C">
      <w:pPr>
        <w:widowControl/>
        <w:spacing w:line="360" w:lineRule="auto"/>
        <w:ind w:rightChars="40" w:right="84"/>
        <w:jc w:val="left"/>
        <w:rPr>
          <w:rFonts w:ascii="宋体" w:hAnsi="宋体" w:cs="宋体"/>
          <w:kern w:val="0"/>
          <w:sz w:val="24"/>
          <w:szCs w:val="24"/>
        </w:rPr>
      </w:pPr>
      <w:r w:rsidRPr="00382CE2">
        <w:rPr>
          <w:rFonts w:ascii="宋体" w:hAnsi="宋体"/>
          <w:sz w:val="24"/>
          <w:szCs w:val="24"/>
        </w:rPr>
        <w:t>2.</w:t>
      </w:r>
      <w:r w:rsidRPr="00382CE2">
        <w:rPr>
          <w:rFonts w:ascii="宋体" w:hAnsi="宋体" w:hint="eastAsia"/>
          <w:sz w:val="24"/>
          <w:szCs w:val="24"/>
        </w:rPr>
        <w:t>间接薪酬是以员工劳动的熟练程度、复杂程度、责任及劳动强度为基准，根据员工所承担或完成的工作本身或者员工所具备的完成工作的技能或能力而向员工支付的稳定性报酬。</w:t>
      </w:r>
      <w:r w:rsidRPr="00382CE2">
        <w:rPr>
          <w:rFonts w:ascii="宋体" w:hAnsi="宋体" w:cs="宋体" w:hint="eastAsia"/>
          <w:kern w:val="0"/>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按照薪酬发放的标准，薪酬分为内在薪酬和外在薪酬。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w:t>
      </w:r>
      <w:r w:rsidRPr="00382CE2">
        <w:rPr>
          <w:rFonts w:ascii="宋体" w:hAnsi="宋体"/>
          <w:sz w:val="24"/>
          <w:szCs w:val="24"/>
        </w:rPr>
        <w:t>.企业的薪酬水平</w:t>
      </w:r>
      <w:r w:rsidRPr="00382CE2">
        <w:rPr>
          <w:rFonts w:ascii="宋体" w:hAnsi="宋体" w:hint="eastAsia"/>
          <w:sz w:val="24"/>
          <w:szCs w:val="24"/>
        </w:rPr>
        <w:t>不</w:t>
      </w:r>
      <w:r w:rsidRPr="00382CE2">
        <w:rPr>
          <w:rFonts w:ascii="宋体" w:hAnsi="宋体"/>
          <w:sz w:val="24"/>
          <w:szCs w:val="24"/>
        </w:rPr>
        <w:t>会对员工的吸引和保留产生重大影响。</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w:t>
      </w:r>
      <w:r w:rsidRPr="00382CE2">
        <w:rPr>
          <w:rFonts w:ascii="宋体" w:hAnsi="宋体"/>
          <w:sz w:val="24"/>
          <w:szCs w:val="24"/>
        </w:rPr>
        <w:t>.薪酬调查在解决薪酬的外部公平性和对外竞争力问题上具有很大的作用。</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简述可变薪酬的特征。</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简述薪酬的功能。</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简述目前我国企业薪酬管理存在的问题。</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结合实际论述</w:t>
      </w:r>
      <w:r w:rsidRPr="00382CE2">
        <w:rPr>
          <w:rFonts w:ascii="宋体" w:hAnsi="宋体"/>
          <w:sz w:val="24"/>
          <w:szCs w:val="24"/>
        </w:rPr>
        <w:t>薪酬管理的过程</w:t>
      </w:r>
      <w:r w:rsidRPr="00382CE2">
        <w:rPr>
          <w:rFonts w:ascii="宋体" w:hAnsi="宋体" w:hint="eastAsia"/>
          <w:sz w:val="24"/>
          <w:szCs w:val="24"/>
        </w:rPr>
        <w:t>。</w:t>
      </w:r>
    </w:p>
    <w:p w:rsidR="00077B5C" w:rsidRPr="00382CE2" w:rsidRDefault="00077B5C" w:rsidP="00077B5C">
      <w:pPr>
        <w:spacing w:line="360" w:lineRule="auto"/>
        <w:ind w:right="260"/>
        <w:rPr>
          <w:rFonts w:ascii="宋体" w:hAnsi="宋体" w:cs="宋体"/>
          <w:kern w:val="0"/>
          <w:sz w:val="24"/>
          <w:szCs w:val="24"/>
        </w:rPr>
      </w:pPr>
    </w:p>
    <w:p w:rsidR="00077B5C" w:rsidRPr="00382CE2" w:rsidRDefault="00077B5C" w:rsidP="00382CE2">
      <w:pPr>
        <w:spacing w:line="360" w:lineRule="auto"/>
        <w:ind w:right="260"/>
        <w:jc w:val="center"/>
        <w:rPr>
          <w:rFonts w:ascii="宋体" w:hAnsi="宋体" w:cs="宋体"/>
          <w:b/>
          <w:bCs/>
          <w:kern w:val="0"/>
          <w:sz w:val="24"/>
          <w:szCs w:val="24"/>
        </w:rPr>
      </w:pPr>
      <w:r w:rsidRPr="00382CE2">
        <w:rPr>
          <w:rFonts w:ascii="宋体" w:hAnsi="宋体" w:cs="宋体" w:hint="eastAsia"/>
          <w:b/>
          <w:bCs/>
          <w:kern w:val="0"/>
          <w:sz w:val="24"/>
          <w:szCs w:val="24"/>
        </w:rPr>
        <w:t>第一章</w:t>
      </w:r>
      <w:r w:rsidR="00382CE2">
        <w:rPr>
          <w:rFonts w:ascii="宋体" w:hAnsi="宋体" w:cs="宋体" w:hint="eastAsia"/>
          <w:b/>
          <w:bCs/>
          <w:kern w:val="0"/>
          <w:sz w:val="24"/>
          <w:szCs w:val="24"/>
        </w:rPr>
        <w:t xml:space="preserve"> </w:t>
      </w:r>
      <w:r w:rsidR="00382CE2">
        <w:rPr>
          <w:rFonts w:ascii="宋体" w:hAnsi="宋体" w:cs="宋体"/>
          <w:b/>
          <w:bCs/>
          <w:kern w:val="0"/>
          <w:sz w:val="24"/>
          <w:szCs w:val="24"/>
        </w:rPr>
        <w:t xml:space="preserve"> </w:t>
      </w:r>
      <w:r w:rsidRPr="00382CE2">
        <w:rPr>
          <w:rFonts w:ascii="宋体" w:hAnsi="宋体" w:cs="宋体" w:hint="eastAsia"/>
          <w:b/>
          <w:bCs/>
          <w:kern w:val="0"/>
          <w:sz w:val="24"/>
          <w:szCs w:val="24"/>
        </w:rPr>
        <w:t>参考答案</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1—5</w:t>
      </w:r>
      <w:r w:rsidRPr="00382CE2">
        <w:rPr>
          <w:rFonts w:ascii="宋体" w:hAnsi="宋体" w:cs="宋体"/>
          <w:kern w:val="0"/>
          <w:sz w:val="24"/>
          <w:szCs w:val="24"/>
        </w:rPr>
        <w:t xml:space="preserve"> AABCC</w:t>
      </w:r>
      <w:r w:rsidRPr="00382CE2">
        <w:rPr>
          <w:rFonts w:ascii="宋体" w:hAnsi="宋体" w:cs="宋体" w:hint="eastAsia"/>
          <w:kern w:val="0"/>
          <w:sz w:val="24"/>
          <w:szCs w:val="24"/>
        </w:rPr>
        <w:t xml:space="preserve">   </w:t>
      </w:r>
      <w:r w:rsidRPr="00382CE2">
        <w:rPr>
          <w:rFonts w:ascii="宋体" w:hAnsi="宋体" w:cs="宋体"/>
          <w:kern w:val="0"/>
          <w:sz w:val="24"/>
          <w:szCs w:val="24"/>
        </w:rPr>
        <w:t xml:space="preserve">   </w:t>
      </w:r>
      <w:r w:rsidRPr="00382CE2">
        <w:rPr>
          <w:rFonts w:ascii="宋体" w:hAnsi="宋体" w:cs="宋体" w:hint="eastAsia"/>
          <w:kern w:val="0"/>
          <w:sz w:val="24"/>
          <w:szCs w:val="24"/>
        </w:rPr>
        <w:t xml:space="preserve">6—10 </w:t>
      </w:r>
      <w:r w:rsidRPr="00382CE2">
        <w:rPr>
          <w:rFonts w:ascii="宋体" w:hAnsi="宋体" w:cs="宋体"/>
          <w:kern w:val="0"/>
          <w:sz w:val="24"/>
          <w:szCs w:val="24"/>
        </w:rPr>
        <w:t>DACAB</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1.内在报酬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sz w:val="24"/>
          <w:szCs w:val="24"/>
        </w:rPr>
        <w:t>内在报酬是指员工由工作本身所获得的心理满足和心理收益。</w:t>
      </w:r>
    </w:p>
    <w:p w:rsidR="00077B5C" w:rsidRPr="00382CE2" w:rsidRDefault="00077B5C" w:rsidP="00077B5C">
      <w:pPr>
        <w:spacing w:line="360" w:lineRule="auto"/>
        <w:jc w:val="left"/>
        <w:rPr>
          <w:rFonts w:ascii="宋体" w:hAnsi="宋体"/>
          <w:sz w:val="24"/>
          <w:szCs w:val="24"/>
        </w:rPr>
      </w:pPr>
      <w:bookmarkStart w:id="5" w:name="_Hlk25848843"/>
      <w:r w:rsidRPr="00382CE2">
        <w:rPr>
          <w:rFonts w:ascii="宋体" w:hAnsi="宋体"/>
          <w:sz w:val="24"/>
          <w:szCs w:val="24"/>
        </w:rPr>
        <w:lastRenderedPageBreak/>
        <w:t>2.技能薪酬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sz w:val="24"/>
          <w:szCs w:val="24"/>
        </w:rPr>
        <w:t>技能（能力）薪酬是指以员工自身所掌握的技能水平或所具备的胜任能力为基础向员工支付的工作薪酬。</w:t>
      </w:r>
    </w:p>
    <w:bookmarkEnd w:id="5"/>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3.计件薪酬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sz w:val="24"/>
          <w:szCs w:val="24"/>
        </w:rPr>
        <w:t>计件薪酬是指预先规定好计件单价，根据员工生产的合格产品的数量或完成的一定工作量来计量工资的数额。</w:t>
      </w:r>
    </w:p>
    <w:p w:rsidR="00077B5C" w:rsidRPr="00382CE2" w:rsidRDefault="00077B5C" w:rsidP="00077B5C">
      <w:pPr>
        <w:spacing w:line="360" w:lineRule="auto"/>
        <w:jc w:val="left"/>
        <w:rPr>
          <w:rFonts w:ascii="宋体" w:hAnsi="宋体"/>
          <w:sz w:val="24"/>
          <w:szCs w:val="24"/>
        </w:rPr>
      </w:pPr>
      <w:r w:rsidRPr="00382CE2">
        <w:rPr>
          <w:rFonts w:ascii="宋体" w:hAnsi="宋体" w:cs="宋体" w:hint="eastAsia"/>
          <w:kern w:val="0"/>
          <w:sz w:val="24"/>
          <w:szCs w:val="24"/>
        </w:rPr>
        <w:t>三、判断改错题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1.在企业中，员工的薪酬一般由基本薪酬</w:t>
      </w:r>
      <w:r w:rsidRPr="00382CE2">
        <w:rPr>
          <w:rFonts w:ascii="宋体" w:hAnsi="宋体" w:hint="eastAsia"/>
          <w:sz w:val="24"/>
          <w:szCs w:val="24"/>
        </w:rPr>
        <w:t>和</w:t>
      </w:r>
      <w:r w:rsidRPr="00382CE2">
        <w:rPr>
          <w:rFonts w:ascii="宋体" w:hAnsi="宋体"/>
          <w:sz w:val="24"/>
          <w:szCs w:val="24"/>
        </w:rPr>
        <w:t>可变薪酬组成。</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sz w:val="24"/>
          <w:szCs w:val="24"/>
        </w:rPr>
        <w:t>在企业中，员工的薪酬一般由三个部分组成，一是基本薪酬（固定工资），二是可变薪酬（奖金红利），三是间接薪酬。</w:t>
      </w:r>
    </w:p>
    <w:p w:rsidR="00077B5C" w:rsidRPr="00382CE2" w:rsidRDefault="00077B5C" w:rsidP="00077B5C">
      <w:pPr>
        <w:widowControl/>
        <w:spacing w:line="360" w:lineRule="auto"/>
        <w:ind w:rightChars="40" w:right="84"/>
        <w:jc w:val="left"/>
        <w:rPr>
          <w:rFonts w:ascii="宋体" w:hAnsi="宋体" w:cs="宋体"/>
          <w:kern w:val="0"/>
          <w:sz w:val="24"/>
          <w:szCs w:val="24"/>
        </w:rPr>
      </w:pPr>
      <w:r w:rsidRPr="00382CE2">
        <w:rPr>
          <w:rFonts w:ascii="宋体" w:hAnsi="宋体"/>
          <w:sz w:val="24"/>
          <w:szCs w:val="24"/>
        </w:rPr>
        <w:t>2.</w:t>
      </w:r>
      <w:r w:rsidRPr="00382CE2">
        <w:rPr>
          <w:rFonts w:ascii="宋体" w:hAnsi="宋体" w:hint="eastAsia"/>
          <w:sz w:val="24"/>
          <w:szCs w:val="24"/>
        </w:rPr>
        <w:t>间接薪酬是以员工劳动的熟练程度、复杂程度、责任及劳动强度为基准，根据员工所承担或完成的工作本身或者员工所具备的完成工作的技能或能力而向员工支付的稳定性报酬。</w:t>
      </w:r>
      <w:r w:rsidRPr="00382CE2">
        <w:rPr>
          <w:rFonts w:ascii="宋体" w:hAnsi="宋体" w:cs="宋体" w:hint="eastAsia"/>
          <w:kern w:val="0"/>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cs="宋体" w:hint="eastAsia"/>
          <w:kern w:val="0"/>
          <w:sz w:val="24"/>
          <w:szCs w:val="24"/>
        </w:rPr>
        <w:t>答案：</w:t>
      </w:r>
      <w:r w:rsidRPr="00382CE2">
        <w:rPr>
          <w:rFonts w:ascii="宋体" w:hAnsi="宋体" w:hint="eastAsia"/>
          <w:sz w:val="24"/>
          <w:szCs w:val="24"/>
        </w:rPr>
        <w:t>×。基本薪酬是以员工劳动的熟练程度、复杂程度、责任及劳动强度为基准，根据员工所承担或完成的工作本身或者员工所具备的完成工作的技能或能力而向员工支付的稳定性报酬。</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按照薪酬发放的标准，薪酬分为内在薪酬和外在薪酬。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答案：×。按照薪酬发放的标准可分为技能（能力）薪酬、绩效薪酬、职</w:t>
      </w:r>
      <w:r w:rsidRPr="00382CE2">
        <w:rPr>
          <w:rFonts w:ascii="宋体" w:hAnsi="宋体"/>
          <w:sz w:val="24"/>
          <w:szCs w:val="24"/>
        </w:rPr>
        <w:t>位（岗位）薪酬。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w:t>
      </w:r>
      <w:r w:rsidRPr="00382CE2">
        <w:rPr>
          <w:rFonts w:ascii="宋体" w:hAnsi="宋体"/>
          <w:sz w:val="24"/>
          <w:szCs w:val="24"/>
        </w:rPr>
        <w:t>.企业的薪酬水平</w:t>
      </w:r>
      <w:r w:rsidRPr="00382CE2">
        <w:rPr>
          <w:rFonts w:ascii="宋体" w:hAnsi="宋体" w:hint="eastAsia"/>
          <w:sz w:val="24"/>
          <w:szCs w:val="24"/>
        </w:rPr>
        <w:t>不</w:t>
      </w:r>
      <w:r w:rsidRPr="00382CE2">
        <w:rPr>
          <w:rFonts w:ascii="宋体" w:hAnsi="宋体"/>
          <w:sz w:val="24"/>
          <w:szCs w:val="24"/>
        </w:rPr>
        <w:t>会对员工的吸引和保留产生重大影响。</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sz w:val="24"/>
          <w:szCs w:val="24"/>
        </w:rPr>
        <w:t>企业的薪酬水平会对员工的吸引和保留产生重大影响。</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w:t>
      </w:r>
      <w:r w:rsidRPr="00382CE2">
        <w:rPr>
          <w:rFonts w:ascii="宋体" w:hAnsi="宋体"/>
          <w:sz w:val="24"/>
          <w:szCs w:val="24"/>
        </w:rPr>
        <w:t>.薪酬调查在解决薪酬的外部公平性和对外竞争力问题上具有很大的作用。</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bookmarkStart w:id="6" w:name="_Hlk25847597"/>
      <w:r w:rsidRPr="00382CE2">
        <w:rPr>
          <w:rFonts w:ascii="宋体" w:hAnsi="宋体"/>
          <w:sz w:val="24"/>
          <w:szCs w:val="24"/>
        </w:rPr>
        <w:t>1.</w:t>
      </w:r>
      <w:r w:rsidRPr="00382CE2">
        <w:rPr>
          <w:rFonts w:ascii="宋体" w:hAnsi="宋体" w:hint="eastAsia"/>
          <w:sz w:val="24"/>
          <w:szCs w:val="24"/>
        </w:rPr>
        <w:t>简述可变薪酬的特征。</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sz w:val="24"/>
          <w:szCs w:val="24"/>
        </w:rPr>
        <w:t>（1）补充性</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（2）激励性</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（3）灵活性</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（4）战略性。</w:t>
      </w:r>
    </w:p>
    <w:bookmarkEnd w:id="6"/>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lastRenderedPageBreak/>
        <w:t>2.</w:t>
      </w:r>
      <w:r w:rsidRPr="00382CE2">
        <w:rPr>
          <w:rFonts w:ascii="宋体" w:hAnsi="宋体" w:hint="eastAsia"/>
          <w:sz w:val="24"/>
          <w:szCs w:val="24"/>
        </w:rPr>
        <w:t>简述薪酬的功能。</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w:t>
      </w:r>
      <w:r w:rsidRPr="00382CE2">
        <w:rPr>
          <w:rFonts w:ascii="宋体" w:hAnsi="宋体"/>
          <w:sz w:val="24"/>
          <w:szCs w:val="24"/>
        </w:rPr>
        <w:t>员工方面</w:t>
      </w:r>
      <w:r w:rsidRPr="00382CE2">
        <w:rPr>
          <w:rFonts w:ascii="宋体" w:hAnsi="宋体" w:hint="eastAsia"/>
          <w:sz w:val="24"/>
          <w:szCs w:val="24"/>
        </w:rPr>
        <w:t>：</w:t>
      </w:r>
      <w:r w:rsidRPr="00382CE2">
        <w:rPr>
          <w:rFonts w:ascii="宋体" w:hAnsi="宋体"/>
          <w:sz w:val="24"/>
          <w:szCs w:val="24"/>
        </w:rPr>
        <w:t>补偿功能</w:t>
      </w:r>
      <w:r w:rsidRPr="00382CE2">
        <w:rPr>
          <w:rFonts w:ascii="宋体" w:hAnsi="宋体" w:hint="eastAsia"/>
          <w:sz w:val="24"/>
          <w:szCs w:val="24"/>
        </w:rPr>
        <w:t>，</w:t>
      </w:r>
      <w:r w:rsidRPr="00382CE2">
        <w:rPr>
          <w:rFonts w:ascii="宋体" w:hAnsi="宋体"/>
          <w:sz w:val="24"/>
          <w:szCs w:val="24"/>
        </w:rPr>
        <w:t>保障功能</w:t>
      </w:r>
      <w:r w:rsidRPr="00382CE2">
        <w:rPr>
          <w:rFonts w:ascii="宋体" w:hAnsi="宋体" w:hint="eastAsia"/>
          <w:sz w:val="24"/>
          <w:szCs w:val="24"/>
        </w:rPr>
        <w:t>，</w:t>
      </w:r>
      <w:r w:rsidRPr="00382CE2">
        <w:rPr>
          <w:rFonts w:ascii="宋体" w:hAnsi="宋体"/>
          <w:sz w:val="24"/>
          <w:szCs w:val="24"/>
        </w:rPr>
        <w:t>激励功能</w:t>
      </w:r>
      <w:r w:rsidRPr="00382CE2">
        <w:rPr>
          <w:rFonts w:ascii="宋体" w:hAnsi="宋体" w:hint="eastAsia"/>
          <w:sz w:val="24"/>
          <w:szCs w:val="24"/>
        </w:rPr>
        <w:t>，</w:t>
      </w:r>
      <w:r w:rsidRPr="00382CE2">
        <w:rPr>
          <w:rFonts w:ascii="宋体" w:hAnsi="宋体"/>
          <w:sz w:val="24"/>
          <w:szCs w:val="24"/>
        </w:rPr>
        <w:t>社会信号功能</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企业方面</w:t>
      </w:r>
      <w:r w:rsidRPr="00382CE2">
        <w:rPr>
          <w:rFonts w:ascii="宋体" w:hAnsi="宋体" w:hint="eastAsia"/>
          <w:sz w:val="24"/>
          <w:szCs w:val="24"/>
        </w:rPr>
        <w:t>：</w:t>
      </w:r>
      <w:r w:rsidRPr="00382CE2">
        <w:rPr>
          <w:rFonts w:ascii="宋体" w:hAnsi="宋体"/>
          <w:sz w:val="24"/>
          <w:szCs w:val="24"/>
        </w:rPr>
        <w:t>资本增值功能</w:t>
      </w:r>
      <w:r w:rsidRPr="00382CE2">
        <w:rPr>
          <w:rFonts w:ascii="宋体" w:hAnsi="宋体" w:hint="eastAsia"/>
          <w:sz w:val="24"/>
          <w:szCs w:val="24"/>
        </w:rPr>
        <w:t>，</w:t>
      </w:r>
      <w:r w:rsidRPr="00382CE2">
        <w:rPr>
          <w:rFonts w:ascii="宋体" w:hAnsi="宋体"/>
          <w:sz w:val="24"/>
          <w:szCs w:val="24"/>
        </w:rPr>
        <w:t>桥梁作用</w:t>
      </w:r>
      <w:r w:rsidRPr="00382CE2">
        <w:rPr>
          <w:rFonts w:ascii="宋体" w:hAnsi="宋体" w:hint="eastAsia"/>
          <w:sz w:val="24"/>
          <w:szCs w:val="24"/>
        </w:rPr>
        <w:t>，</w:t>
      </w:r>
      <w:r w:rsidRPr="00382CE2">
        <w:rPr>
          <w:rFonts w:ascii="宋体" w:hAnsi="宋体"/>
          <w:sz w:val="24"/>
          <w:szCs w:val="24"/>
        </w:rPr>
        <w:t>控制经营成本的功能</w:t>
      </w:r>
      <w:r w:rsidRPr="00382CE2">
        <w:rPr>
          <w:rFonts w:ascii="宋体" w:hAnsi="宋体" w:hint="eastAsia"/>
          <w:sz w:val="24"/>
          <w:szCs w:val="24"/>
        </w:rPr>
        <w:t>，</w:t>
      </w:r>
      <w:r w:rsidRPr="00382CE2">
        <w:rPr>
          <w:rFonts w:ascii="宋体" w:hAnsi="宋体"/>
          <w:sz w:val="24"/>
          <w:szCs w:val="24"/>
        </w:rPr>
        <w:t>改善经营绩效的功能</w:t>
      </w:r>
      <w:r w:rsidRPr="00382CE2">
        <w:rPr>
          <w:rFonts w:ascii="宋体" w:hAnsi="宋体" w:hint="eastAsia"/>
          <w:sz w:val="24"/>
          <w:szCs w:val="24"/>
        </w:rPr>
        <w:t>，</w:t>
      </w:r>
      <w:r w:rsidRPr="00382CE2">
        <w:rPr>
          <w:rFonts w:ascii="宋体" w:hAnsi="宋体"/>
          <w:sz w:val="24"/>
          <w:szCs w:val="24"/>
        </w:rPr>
        <w:t>强化企业文化、支持企业变革的功能</w:t>
      </w:r>
      <w:r w:rsidRPr="00382CE2">
        <w:rPr>
          <w:rFonts w:ascii="宋体" w:hAnsi="宋体" w:hint="eastAsia"/>
          <w:sz w:val="24"/>
          <w:szCs w:val="24"/>
        </w:rPr>
        <w:t>，人员配置功能，</w:t>
      </w:r>
      <w:r w:rsidRPr="00382CE2">
        <w:rPr>
          <w:rFonts w:ascii="宋体" w:hAnsi="宋体"/>
          <w:sz w:val="24"/>
          <w:szCs w:val="24"/>
        </w:rPr>
        <w:t>劳资协调功能。</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社会方面</w:t>
      </w:r>
      <w:r w:rsidRPr="00382CE2">
        <w:rPr>
          <w:rFonts w:ascii="宋体" w:hAnsi="宋体" w:hint="eastAsia"/>
          <w:sz w:val="24"/>
          <w:szCs w:val="24"/>
        </w:rPr>
        <w:t>：</w:t>
      </w:r>
      <w:r w:rsidRPr="00382CE2">
        <w:rPr>
          <w:rFonts w:ascii="宋体" w:hAnsi="宋体"/>
          <w:sz w:val="24"/>
          <w:szCs w:val="24"/>
        </w:rPr>
        <w:t>对社会劳动力资源的配置</w:t>
      </w:r>
      <w:r w:rsidRPr="00382CE2">
        <w:rPr>
          <w:rFonts w:ascii="宋体" w:hAnsi="宋体" w:hint="eastAsia"/>
          <w:sz w:val="24"/>
          <w:szCs w:val="24"/>
        </w:rPr>
        <w:t>，</w:t>
      </w:r>
      <w:r w:rsidRPr="00382CE2">
        <w:rPr>
          <w:rFonts w:ascii="宋体" w:hAnsi="宋体"/>
          <w:sz w:val="24"/>
          <w:szCs w:val="24"/>
        </w:rPr>
        <w:t>对国民经济的影响</w:t>
      </w:r>
      <w:r w:rsidRPr="00382CE2">
        <w:rPr>
          <w:rFonts w:ascii="宋体" w:hAnsi="宋体" w:hint="eastAsia"/>
          <w:sz w:val="24"/>
          <w:szCs w:val="24"/>
        </w:rPr>
        <w:t>，</w:t>
      </w:r>
      <w:r w:rsidRPr="00382CE2">
        <w:rPr>
          <w:rFonts w:ascii="宋体" w:hAnsi="宋体"/>
          <w:sz w:val="24"/>
          <w:szCs w:val="24"/>
        </w:rPr>
        <w:t>统计与监督职能。</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简述目前我国企业薪酬管理存在的问题。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w:t>
      </w:r>
      <w:r w:rsidRPr="00382CE2">
        <w:rPr>
          <w:rFonts w:ascii="宋体" w:hAnsi="宋体"/>
          <w:sz w:val="24"/>
          <w:szCs w:val="24"/>
        </w:rPr>
        <w:t>薪酬管理理念落后</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薪酬管理中行政管理痕迹严重</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薪酬构成不合理</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w:t>
      </w:r>
      <w:r w:rsidRPr="00382CE2">
        <w:rPr>
          <w:rFonts w:ascii="宋体" w:hAnsi="宋体"/>
          <w:sz w:val="24"/>
          <w:szCs w:val="24"/>
        </w:rPr>
        <w:t>薪酬制度与企业的战略脱节</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w:t>
      </w:r>
      <w:r w:rsidRPr="00382CE2">
        <w:rPr>
          <w:rFonts w:ascii="宋体" w:hAnsi="宋体"/>
          <w:sz w:val="24"/>
          <w:szCs w:val="24"/>
        </w:rPr>
        <w:t>薪酬计量方法陈旧</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（6）</w:t>
      </w:r>
      <w:r w:rsidRPr="00382CE2">
        <w:rPr>
          <w:rFonts w:ascii="宋体" w:hAnsi="宋体"/>
          <w:sz w:val="24"/>
          <w:szCs w:val="24"/>
        </w:rPr>
        <w:t>缺乏有效的长期激励手段</w:t>
      </w:r>
      <w:r w:rsidRPr="00382CE2">
        <w:rPr>
          <w:rFonts w:ascii="宋体" w:hAnsi="宋体" w:hint="eastAsia"/>
          <w:sz w:val="24"/>
          <w:szCs w:val="24"/>
        </w:rPr>
        <w:t>；</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结合实际论述</w:t>
      </w:r>
      <w:r w:rsidRPr="00382CE2">
        <w:rPr>
          <w:rFonts w:ascii="宋体" w:hAnsi="宋体"/>
          <w:sz w:val="24"/>
          <w:szCs w:val="24"/>
        </w:rPr>
        <w:t>薪酬管理的过程</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w:t>
      </w:r>
      <w:r w:rsidRPr="00382CE2">
        <w:rPr>
          <w:rFonts w:ascii="宋体" w:hAnsi="宋体"/>
          <w:sz w:val="24"/>
          <w:szCs w:val="24"/>
        </w:rPr>
        <w:t>前期准备阶段</w:t>
      </w:r>
      <w:r w:rsidRPr="00382CE2">
        <w:rPr>
          <w:rFonts w:ascii="宋体" w:hAnsi="宋体" w:hint="eastAsia"/>
          <w:sz w:val="24"/>
          <w:szCs w:val="24"/>
        </w:rPr>
        <w:t>：</w:t>
      </w:r>
      <w:r w:rsidRPr="00382CE2">
        <w:rPr>
          <w:rFonts w:ascii="微软雅黑" w:eastAsia="微软雅黑" w:hAnsi="微软雅黑" w:hint="eastAsia"/>
          <w:sz w:val="24"/>
          <w:szCs w:val="24"/>
        </w:rPr>
        <w:t>①</w:t>
      </w:r>
      <w:r w:rsidRPr="00382CE2">
        <w:rPr>
          <w:rFonts w:ascii="宋体" w:hAnsi="宋体"/>
          <w:sz w:val="24"/>
          <w:szCs w:val="24"/>
        </w:rPr>
        <w:t>制定企业的薪酬原则和策略。</w:t>
      </w:r>
      <w:r w:rsidRPr="00382CE2">
        <w:rPr>
          <w:rFonts w:ascii="微软雅黑" w:eastAsia="微软雅黑" w:hAnsi="微软雅黑" w:hint="eastAsia"/>
          <w:sz w:val="24"/>
          <w:szCs w:val="24"/>
        </w:rPr>
        <w:t>②</w:t>
      </w:r>
      <w:r w:rsidRPr="00382CE2">
        <w:rPr>
          <w:rFonts w:ascii="宋体" w:hAnsi="宋体"/>
          <w:sz w:val="24"/>
          <w:szCs w:val="24"/>
        </w:rPr>
        <w:t>分析影响本企业薪酬管理的因素。</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实施阶段</w:t>
      </w:r>
      <w:r w:rsidRPr="00382CE2">
        <w:rPr>
          <w:rFonts w:ascii="宋体" w:hAnsi="宋体" w:hint="eastAsia"/>
          <w:sz w:val="24"/>
          <w:szCs w:val="24"/>
        </w:rPr>
        <w:t>：</w:t>
      </w:r>
      <w:r w:rsidRPr="00382CE2">
        <w:rPr>
          <w:rFonts w:ascii="微软雅黑" w:eastAsia="微软雅黑" w:hAnsi="微软雅黑" w:hint="eastAsia"/>
          <w:sz w:val="24"/>
          <w:szCs w:val="24"/>
        </w:rPr>
        <w:t>①</w:t>
      </w:r>
      <w:r w:rsidRPr="00382CE2">
        <w:rPr>
          <w:rFonts w:ascii="宋体" w:hAnsi="宋体"/>
          <w:sz w:val="24"/>
          <w:szCs w:val="24"/>
        </w:rPr>
        <w:t>确立管理目标。</w:t>
      </w:r>
      <w:r w:rsidRPr="00382CE2">
        <w:rPr>
          <w:rFonts w:ascii="微软雅黑" w:eastAsia="微软雅黑" w:hAnsi="微软雅黑" w:hint="eastAsia"/>
          <w:sz w:val="24"/>
          <w:szCs w:val="24"/>
        </w:rPr>
        <w:t>②</w:t>
      </w:r>
      <w:r w:rsidRPr="00382CE2">
        <w:rPr>
          <w:rFonts w:ascii="宋体" w:hAnsi="宋体"/>
          <w:sz w:val="24"/>
          <w:szCs w:val="24"/>
        </w:rPr>
        <w:t>职位设计和分析。</w:t>
      </w:r>
      <w:r w:rsidRPr="00382CE2">
        <w:rPr>
          <w:rFonts w:ascii="微软雅黑" w:eastAsia="微软雅黑" w:hAnsi="微软雅黑" w:hint="eastAsia"/>
          <w:sz w:val="24"/>
          <w:szCs w:val="24"/>
        </w:rPr>
        <w:t>③</w:t>
      </w:r>
      <w:r w:rsidRPr="00382CE2">
        <w:rPr>
          <w:rFonts w:ascii="宋体" w:hAnsi="宋体"/>
          <w:sz w:val="24"/>
          <w:szCs w:val="24"/>
        </w:rPr>
        <w:t>职位评价。</w:t>
      </w:r>
      <w:r w:rsidRPr="00382CE2">
        <w:rPr>
          <w:rFonts w:ascii="微软雅黑" w:eastAsia="微软雅黑" w:hAnsi="微软雅黑" w:hint="eastAsia"/>
          <w:sz w:val="24"/>
          <w:szCs w:val="24"/>
        </w:rPr>
        <w:t>④</w:t>
      </w:r>
      <w:r w:rsidRPr="00382CE2">
        <w:rPr>
          <w:rFonts w:ascii="宋体" w:hAnsi="宋体"/>
          <w:sz w:val="24"/>
          <w:szCs w:val="24"/>
        </w:rPr>
        <w:t>薪酬调查与薪酬定位。</w:t>
      </w:r>
      <w:r w:rsidRPr="00382CE2">
        <w:rPr>
          <w:rFonts w:ascii="微软雅黑" w:eastAsia="微软雅黑" w:hAnsi="微软雅黑" w:hint="eastAsia"/>
          <w:sz w:val="24"/>
          <w:szCs w:val="24"/>
        </w:rPr>
        <w:t>⑤</w:t>
      </w:r>
      <w:r w:rsidRPr="00382CE2">
        <w:rPr>
          <w:rFonts w:ascii="宋体" w:hAnsi="宋体"/>
          <w:sz w:val="24"/>
          <w:szCs w:val="24"/>
        </w:rPr>
        <w:t>薪酬结构设计。</w:t>
      </w:r>
      <w:r w:rsidRPr="00382CE2">
        <w:rPr>
          <w:rFonts w:ascii="微软雅黑" w:eastAsia="微软雅黑" w:hAnsi="微软雅黑" w:hint="eastAsia"/>
          <w:sz w:val="24"/>
          <w:szCs w:val="24"/>
        </w:rPr>
        <w:t>⑥</w:t>
      </w:r>
      <w:r w:rsidRPr="00382CE2">
        <w:rPr>
          <w:rFonts w:ascii="宋体" w:hAnsi="宋体"/>
          <w:sz w:val="24"/>
          <w:szCs w:val="24"/>
        </w:rPr>
        <w:t>薪酬制度的实施、控制和修正。</w:t>
      </w:r>
    </w:p>
    <w:p w:rsidR="00077B5C" w:rsidRPr="00382CE2" w:rsidRDefault="00077B5C" w:rsidP="00077B5C">
      <w:pPr>
        <w:spacing w:line="360" w:lineRule="auto"/>
        <w:rPr>
          <w:rFonts w:ascii="宋体" w:hAnsi="宋体"/>
          <w:sz w:val="24"/>
          <w:szCs w:val="24"/>
        </w:rPr>
      </w:pPr>
      <w:r w:rsidRPr="00382CE2">
        <w:rPr>
          <w:rFonts w:ascii="宋体" w:hAnsi="宋体" w:hint="eastAsia"/>
          <w:sz w:val="24"/>
          <w:szCs w:val="24"/>
        </w:rPr>
        <w:t>针对以上内容进行扩展。</w:t>
      </w:r>
    </w:p>
    <w:p w:rsidR="00077B5C" w:rsidRPr="00382CE2" w:rsidRDefault="00077B5C" w:rsidP="00077B5C">
      <w:pPr>
        <w:spacing w:line="360" w:lineRule="auto"/>
        <w:ind w:right="260"/>
        <w:rPr>
          <w:rFonts w:ascii="宋体" w:hAnsi="宋体" w:cs="宋体"/>
          <w:kern w:val="0"/>
          <w:sz w:val="24"/>
          <w:szCs w:val="24"/>
        </w:rPr>
      </w:pPr>
    </w:p>
    <w:p w:rsidR="00077B5C" w:rsidRPr="00382CE2" w:rsidRDefault="00077B5C" w:rsidP="00077B5C">
      <w:pPr>
        <w:spacing w:line="360" w:lineRule="auto"/>
        <w:ind w:right="260"/>
        <w:jc w:val="center"/>
        <w:rPr>
          <w:rFonts w:ascii="宋体" w:hAnsi="宋体" w:cs="宋体" w:hint="eastAsia"/>
          <w:b/>
          <w:bCs/>
          <w:kern w:val="0"/>
          <w:sz w:val="24"/>
          <w:szCs w:val="24"/>
        </w:rPr>
      </w:pPr>
      <w:r w:rsidRPr="00382CE2">
        <w:rPr>
          <w:rFonts w:ascii="宋体" w:hAnsi="宋体" w:cs="宋体" w:hint="eastAsia"/>
          <w:b/>
          <w:bCs/>
          <w:kern w:val="0"/>
          <w:sz w:val="24"/>
          <w:szCs w:val="24"/>
        </w:rPr>
        <w:t>第二章</w:t>
      </w:r>
      <w:r w:rsidR="00382CE2">
        <w:rPr>
          <w:rFonts w:ascii="宋体" w:hAnsi="宋体" w:cs="宋体" w:hint="eastAsia"/>
          <w:b/>
          <w:bCs/>
          <w:kern w:val="0"/>
          <w:sz w:val="24"/>
          <w:szCs w:val="24"/>
        </w:rPr>
        <w:t xml:space="preserve"> </w:t>
      </w:r>
      <w:r w:rsidR="00382CE2">
        <w:rPr>
          <w:rFonts w:ascii="宋体" w:hAnsi="宋体" w:cs="宋体"/>
          <w:b/>
          <w:bCs/>
          <w:kern w:val="0"/>
          <w:sz w:val="24"/>
          <w:szCs w:val="24"/>
        </w:rPr>
        <w:t xml:space="preserve"> </w:t>
      </w:r>
      <w:r w:rsidR="00382CE2">
        <w:rPr>
          <w:rFonts w:ascii="宋体" w:hAnsi="宋体" w:cs="宋体" w:hint="eastAsia"/>
          <w:b/>
          <w:bCs/>
          <w:kern w:val="0"/>
          <w:sz w:val="24"/>
          <w:szCs w:val="24"/>
        </w:rPr>
        <w:t>薪酬管理的理论研究与发展</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jc w:val="left"/>
        <w:rPr>
          <w:rFonts w:ascii="宋体" w:hAnsi="宋体"/>
          <w:sz w:val="24"/>
          <w:szCs w:val="24"/>
        </w:rPr>
      </w:pPr>
      <w:bookmarkStart w:id="7" w:name="_Hlk25846782"/>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维持生存薪酬论最初是由（）提出的。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马尔萨斯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威廉•配第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亚当•斯密</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D</w:t>
      </w:r>
      <w:r w:rsidRPr="00382CE2">
        <w:rPr>
          <w:rFonts w:ascii="宋体" w:hAnsi="宋体"/>
          <w:sz w:val="24"/>
          <w:szCs w:val="24"/>
        </w:rPr>
        <w:t>.</w:t>
      </w:r>
      <w:r w:rsidRPr="00382CE2">
        <w:rPr>
          <w:rFonts w:ascii="宋体" w:hAnsi="宋体" w:hint="eastAsia"/>
          <w:sz w:val="24"/>
          <w:szCs w:val="24"/>
        </w:rPr>
        <w:t>西奥多•舒尔茨</w:t>
      </w:r>
    </w:p>
    <w:bookmarkEnd w:id="7"/>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（）不是薪酬决定理论，但是它对薪酬的决定具有相当影响。</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维持生存薪酬论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工资基金理论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人力资本理论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边际生产率薪酬理论</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（）是由美国麻省理工学院的经济学教授魏茨曼在</w:t>
      </w:r>
      <w:r w:rsidRPr="00382CE2">
        <w:rPr>
          <w:rFonts w:ascii="宋体" w:hAnsi="宋体"/>
          <w:sz w:val="24"/>
          <w:szCs w:val="24"/>
        </w:rPr>
        <w:t>1984</w:t>
      </w:r>
      <w:r w:rsidRPr="00382CE2">
        <w:rPr>
          <w:rFonts w:ascii="宋体" w:hAnsi="宋体" w:hint="eastAsia"/>
          <w:sz w:val="24"/>
          <w:szCs w:val="24"/>
        </w:rPr>
        <w:t>年提出的。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边际生产率薪酬理论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集体谈判的薪酬理论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利润分享理论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供求均衡薪酬理论</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马斯洛将人类的需要划分为五个层次，其中不属于的是（）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生理的需要</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安全需要</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尊重的需要</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身体的需要</w:t>
      </w:r>
    </w:p>
    <w:p w:rsidR="00077B5C" w:rsidRPr="00382CE2" w:rsidRDefault="00077B5C" w:rsidP="00077B5C">
      <w:pPr>
        <w:widowControl/>
        <w:spacing w:line="360" w:lineRule="auto"/>
        <w:jc w:val="left"/>
        <w:rPr>
          <w:rFonts w:ascii="宋体" w:hAnsi="宋体" w:cs="宋体"/>
          <w:kern w:val="0"/>
          <w:sz w:val="24"/>
          <w:szCs w:val="24"/>
        </w:rPr>
      </w:pPr>
      <w:bookmarkStart w:id="8" w:name="_Hlk25848110"/>
      <w:r w:rsidRPr="00382CE2">
        <w:rPr>
          <w:rFonts w:ascii="宋体" w:hAnsi="宋体"/>
          <w:sz w:val="24"/>
          <w:szCs w:val="24"/>
        </w:rPr>
        <w:t>5.</w:t>
      </w:r>
      <w:r w:rsidRPr="00382CE2">
        <w:rPr>
          <w:rFonts w:ascii="宋体" w:hAnsi="宋体" w:cs="宋体" w:hint="eastAsia"/>
          <w:kern w:val="0"/>
          <w:sz w:val="24"/>
          <w:szCs w:val="24"/>
        </w:rPr>
        <w:t>双因素理论的提出者是（）</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A.马斯洛</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w:t>
      </w:r>
      <w:r w:rsidRPr="00382CE2">
        <w:rPr>
          <w:rFonts w:ascii="宋体" w:hAnsi="宋体" w:hint="eastAsia"/>
          <w:sz w:val="24"/>
          <w:szCs w:val="24"/>
        </w:rPr>
        <w:t>西奥多•舒尔茨</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C.赫兹伯格</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D.邓洛普</w:t>
      </w:r>
    </w:p>
    <w:p w:rsidR="00077B5C" w:rsidRPr="00382CE2" w:rsidRDefault="00077B5C" w:rsidP="00077B5C">
      <w:pPr>
        <w:widowControl/>
        <w:spacing w:line="360" w:lineRule="auto"/>
        <w:jc w:val="left"/>
        <w:rPr>
          <w:rFonts w:ascii="宋体" w:hAnsi="宋体" w:cs="宋体"/>
          <w:kern w:val="0"/>
          <w:sz w:val="24"/>
          <w:szCs w:val="24"/>
        </w:rPr>
      </w:pPr>
      <w:bookmarkStart w:id="9" w:name="_Hlk25846807"/>
      <w:bookmarkEnd w:id="8"/>
      <w:r w:rsidRPr="00382CE2">
        <w:rPr>
          <w:rFonts w:ascii="宋体" w:hAnsi="宋体"/>
          <w:sz w:val="24"/>
          <w:szCs w:val="24"/>
        </w:rPr>
        <w:t>6.</w:t>
      </w:r>
      <w:r w:rsidRPr="00382CE2">
        <w:rPr>
          <w:rFonts w:ascii="宋体" w:hAnsi="宋体" w:cs="宋体"/>
          <w:kern w:val="0"/>
          <w:sz w:val="24"/>
          <w:szCs w:val="24"/>
        </w:rPr>
        <w:t>根据双因素理论，</w:t>
      </w:r>
      <w:r w:rsidRPr="00382CE2">
        <w:rPr>
          <w:rFonts w:ascii="宋体" w:hAnsi="宋体" w:hint="eastAsia"/>
          <w:sz w:val="24"/>
          <w:szCs w:val="24"/>
        </w:rPr>
        <w:t>发起人们在工作中努力进取、做出成绩的干劲</w:t>
      </w:r>
      <w:r w:rsidRPr="00382CE2">
        <w:rPr>
          <w:rFonts w:ascii="宋体" w:hAnsi="宋体" w:cs="宋体"/>
          <w:kern w:val="0"/>
          <w:sz w:val="24"/>
          <w:szCs w:val="24"/>
        </w:rPr>
        <w:t>属于</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cs="宋体"/>
          <w:kern w:val="0"/>
          <w:sz w:val="24"/>
          <w:szCs w:val="24"/>
        </w:rPr>
        <w:t>激励因素</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B.保健因素</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.自我实现因素</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.自尊因素</w:t>
      </w:r>
    </w:p>
    <w:p w:rsidR="00077B5C" w:rsidRPr="00382CE2" w:rsidRDefault="00077B5C" w:rsidP="00077B5C">
      <w:pPr>
        <w:spacing w:line="360" w:lineRule="auto"/>
        <w:jc w:val="left"/>
        <w:rPr>
          <w:rFonts w:ascii="宋体" w:hAnsi="宋体"/>
          <w:sz w:val="24"/>
          <w:szCs w:val="24"/>
        </w:rPr>
      </w:pPr>
      <w:bookmarkStart w:id="10" w:name="_Hlk25848127"/>
      <w:bookmarkEnd w:id="9"/>
      <w:r w:rsidRPr="00382CE2">
        <w:rPr>
          <w:rFonts w:ascii="宋体" w:hAnsi="宋体"/>
          <w:sz w:val="24"/>
          <w:szCs w:val="24"/>
        </w:rPr>
        <w:t>7.</w:t>
      </w:r>
      <w:r w:rsidRPr="00382CE2">
        <w:rPr>
          <w:rFonts w:ascii="宋体" w:hAnsi="宋体" w:hint="eastAsia"/>
          <w:sz w:val="24"/>
          <w:szCs w:val="24"/>
        </w:rPr>
        <w:t>（）是指马克思对共产主义社会第一阶段个人消费品的分配原则的一系列论述的总称。</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cs="宋体" w:hint="eastAsia"/>
          <w:kern w:val="0"/>
          <w:sz w:val="24"/>
          <w:szCs w:val="24"/>
        </w:rPr>
        <w:t>双因素理论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B</w:t>
      </w:r>
      <w:r w:rsidRPr="00382CE2">
        <w:rPr>
          <w:rFonts w:ascii="宋体" w:hAnsi="宋体"/>
          <w:sz w:val="24"/>
          <w:szCs w:val="24"/>
        </w:rPr>
        <w:t>.</w:t>
      </w:r>
      <w:r w:rsidRPr="00382CE2">
        <w:rPr>
          <w:rFonts w:ascii="宋体" w:hAnsi="宋体" w:cs="宋体" w:hint="eastAsia"/>
          <w:kern w:val="0"/>
          <w:sz w:val="24"/>
          <w:szCs w:val="24"/>
        </w:rPr>
        <w:t>目标设置理论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社会主义按劳分配理论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社会主义消费论</w:t>
      </w:r>
    </w:p>
    <w:p w:rsidR="00077B5C" w:rsidRPr="00382CE2" w:rsidRDefault="00077B5C" w:rsidP="00077B5C">
      <w:pPr>
        <w:spacing w:line="360" w:lineRule="auto"/>
        <w:jc w:val="left"/>
        <w:rPr>
          <w:rFonts w:ascii="宋体" w:hAnsi="宋体"/>
          <w:sz w:val="24"/>
          <w:szCs w:val="24"/>
        </w:rPr>
      </w:pPr>
      <w:bookmarkStart w:id="11" w:name="_Hlk25848150"/>
      <w:bookmarkEnd w:id="10"/>
      <w:r w:rsidRPr="00382CE2">
        <w:rPr>
          <w:rFonts w:ascii="宋体" w:hAnsi="宋体"/>
          <w:sz w:val="24"/>
          <w:szCs w:val="24"/>
        </w:rPr>
        <w:t>8.</w:t>
      </w:r>
      <w:r w:rsidRPr="00382CE2">
        <w:rPr>
          <w:rFonts w:ascii="宋体" w:hAnsi="宋体" w:hint="eastAsia"/>
          <w:sz w:val="24"/>
          <w:szCs w:val="24"/>
        </w:rPr>
        <w:t>（）,马克思在《哥达纲领批判》中，对社会主义按劳分配理论作了最为详尽的论述。</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.1867</w:t>
      </w:r>
      <w:r w:rsidRPr="00382CE2">
        <w:rPr>
          <w:rFonts w:ascii="宋体" w:hAnsi="宋体" w:hint="eastAsia"/>
          <w:sz w:val="24"/>
          <w:szCs w:val="24"/>
        </w:rPr>
        <w:t>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.1872</w:t>
      </w:r>
      <w:r w:rsidRPr="00382CE2">
        <w:rPr>
          <w:rFonts w:ascii="宋体" w:hAnsi="宋体" w:hint="eastAsia"/>
          <w:sz w:val="24"/>
          <w:szCs w:val="24"/>
        </w:rPr>
        <w:t>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.1875</w:t>
      </w:r>
      <w:r w:rsidRPr="00382CE2">
        <w:rPr>
          <w:rFonts w:ascii="宋体" w:hAnsi="宋体" w:hint="eastAsia"/>
          <w:sz w:val="24"/>
          <w:szCs w:val="24"/>
        </w:rPr>
        <w:t>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.1878</w:t>
      </w:r>
      <w:r w:rsidRPr="00382CE2">
        <w:rPr>
          <w:rFonts w:ascii="宋体" w:hAnsi="宋体" w:hint="eastAsia"/>
          <w:sz w:val="24"/>
          <w:szCs w:val="24"/>
        </w:rPr>
        <w:t>年</w:t>
      </w:r>
    </w:p>
    <w:p w:rsidR="00077B5C" w:rsidRPr="00382CE2" w:rsidRDefault="00077B5C" w:rsidP="00077B5C">
      <w:pPr>
        <w:spacing w:line="360" w:lineRule="auto"/>
        <w:jc w:val="left"/>
        <w:rPr>
          <w:rFonts w:ascii="宋体" w:hAnsi="宋体"/>
          <w:sz w:val="24"/>
          <w:szCs w:val="24"/>
        </w:rPr>
      </w:pPr>
      <w:bookmarkStart w:id="12" w:name="_Hlk25848180"/>
      <w:bookmarkEnd w:id="11"/>
      <w:r w:rsidRPr="00382CE2">
        <w:rPr>
          <w:rFonts w:ascii="宋体" w:hAnsi="宋体"/>
          <w:sz w:val="24"/>
          <w:szCs w:val="24"/>
        </w:rPr>
        <w:t>9.</w:t>
      </w:r>
      <w:r w:rsidRPr="00382CE2">
        <w:rPr>
          <w:rFonts w:ascii="宋体" w:hAnsi="宋体" w:hint="eastAsia"/>
          <w:sz w:val="24"/>
          <w:szCs w:val="24"/>
        </w:rPr>
        <w:t>下列有关于我国社会主义薪酬理论的新发展的说法中错误的是（）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实行按生产要素分配是社会主义市场经济的首要要求</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社会主义市场经济条件下生产资料所有制结构的多元化是实行按生产要素分配的决定因素</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突破了单一的按劳分配的传统分配理论，创立了按生产要素分配的新理论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从体制调节上看，与所得税制度相对应的是收入保障制度</w:t>
      </w:r>
    </w:p>
    <w:bookmarkEnd w:id="12"/>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10.</w:t>
      </w:r>
      <w:r w:rsidRPr="00382CE2">
        <w:rPr>
          <w:rFonts w:ascii="宋体" w:hAnsi="宋体" w:hint="eastAsia"/>
          <w:sz w:val="24"/>
          <w:szCs w:val="24"/>
        </w:rPr>
        <w:t>下列选项中不属于人们通过对日本管理思想独特的研究发现的是（）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日本管理的理论基点是以人为本，重视人性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sz w:val="24"/>
          <w:szCs w:val="24"/>
          <w:lang w:val="zh-CN"/>
        </w:rPr>
        <w:t>以“和”为基础，以忠诚为先</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sz w:val="24"/>
          <w:szCs w:val="24"/>
          <w:lang w:val="zh-CN"/>
        </w:rPr>
        <w:t>奉行</w:t>
      </w:r>
      <w:r w:rsidRPr="00382CE2">
        <w:rPr>
          <w:rFonts w:ascii="宋体" w:hAnsi="宋体" w:hint="eastAsia"/>
          <w:sz w:val="24"/>
          <w:szCs w:val="24"/>
          <w:lang w:val="zh-CN"/>
        </w:rPr>
        <w:t>个人</w:t>
      </w:r>
      <w:r w:rsidRPr="00382CE2">
        <w:rPr>
          <w:rFonts w:ascii="宋体" w:hAnsi="宋体"/>
          <w:sz w:val="24"/>
          <w:szCs w:val="24"/>
          <w:lang w:val="zh-CN"/>
        </w:rPr>
        <w:t>主义</w:t>
      </w:r>
      <w:r w:rsidRPr="00382CE2">
        <w:rPr>
          <w:rFonts w:ascii="宋体" w:hAnsi="宋体" w:hint="eastAsia"/>
          <w:sz w:val="24"/>
          <w:szCs w:val="24"/>
          <w:lang w:val="zh-CN"/>
        </w:rPr>
        <w:t>，重视个人信仰的培养</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sz w:val="24"/>
          <w:szCs w:val="24"/>
          <w:lang w:val="zh-CN"/>
        </w:rPr>
        <w:t>汲取中庸之道的积极方面，善于学习各家之长</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公平理论</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激励水平</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期望概率</w:t>
      </w:r>
    </w:p>
    <w:p w:rsidR="00077B5C" w:rsidRPr="00382CE2" w:rsidRDefault="00077B5C" w:rsidP="00077B5C">
      <w:pPr>
        <w:spacing w:line="360" w:lineRule="auto"/>
        <w:ind w:right="260"/>
        <w:rPr>
          <w:rFonts w:ascii="宋体" w:hAnsi="宋体" w:cs="宋体"/>
          <w:b/>
          <w:sz w:val="24"/>
          <w:szCs w:val="24"/>
        </w:rPr>
      </w:pPr>
      <w:r w:rsidRPr="00382CE2">
        <w:rPr>
          <w:rFonts w:ascii="宋体" w:hAnsi="宋体" w:cs="宋体" w:hint="eastAsia"/>
          <w:sz w:val="24"/>
          <w:szCs w:val="24"/>
        </w:rPr>
        <w:t>三、判断改错题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维持生存薪酬论最初是由古典经济学的创始人威廉•配第提出的。</w:t>
      </w:r>
    </w:p>
    <w:p w:rsidR="00077B5C" w:rsidRPr="00382CE2" w:rsidRDefault="00077B5C" w:rsidP="00077B5C">
      <w:pPr>
        <w:spacing w:line="360" w:lineRule="auto"/>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把人力资本理论作为一个完整的理论提出的是美国经济学家加里•贝克尔，后来加以发展的是西奥多•舒尔茨。</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波特在1</w:t>
      </w:r>
      <w:r w:rsidRPr="00382CE2">
        <w:rPr>
          <w:rFonts w:ascii="宋体" w:hAnsi="宋体"/>
          <w:sz w:val="24"/>
          <w:szCs w:val="24"/>
        </w:rPr>
        <w:t>964</w:t>
      </w:r>
      <w:r w:rsidRPr="00382CE2">
        <w:rPr>
          <w:rFonts w:ascii="宋体" w:hAnsi="宋体" w:cs="微软雅黑" w:hint="eastAsia"/>
          <w:sz w:val="24"/>
          <w:szCs w:val="24"/>
        </w:rPr>
        <w:t>年出版的《工作与激励》一书中阐述了他的工作激励的期望理</w:t>
      </w:r>
      <w:r w:rsidRPr="00382CE2">
        <w:rPr>
          <w:rFonts w:ascii="宋体" w:hAnsi="宋体" w:cs="微软雅黑" w:hint="eastAsia"/>
          <w:sz w:val="24"/>
          <w:szCs w:val="24"/>
        </w:rPr>
        <w:lastRenderedPageBreak/>
        <w:t>论。</w:t>
      </w:r>
    </w:p>
    <w:p w:rsidR="00077B5C" w:rsidRPr="00382CE2" w:rsidRDefault="00077B5C" w:rsidP="00077B5C">
      <w:pPr>
        <w:tabs>
          <w:tab w:val="left" w:pos="488"/>
        </w:tabs>
        <w:spacing w:line="360" w:lineRule="auto"/>
        <w:rPr>
          <w:rFonts w:ascii="宋体" w:hAnsi="宋体"/>
          <w:sz w:val="24"/>
          <w:szCs w:val="24"/>
        </w:rPr>
      </w:pPr>
      <w:r w:rsidRPr="00382CE2">
        <w:rPr>
          <w:rFonts w:ascii="宋体" w:hAnsi="宋体"/>
          <w:sz w:val="24"/>
          <w:szCs w:val="24"/>
        </w:rPr>
        <w:t>4.</w:t>
      </w:r>
      <w:r w:rsidRPr="00382CE2">
        <w:rPr>
          <w:rFonts w:ascii="宋体" w:hAnsi="宋体" w:hint="eastAsia"/>
          <w:sz w:val="24"/>
          <w:szCs w:val="24"/>
        </w:rPr>
        <w:t>马斯洛认为，人类的需要可以分为以下五个层次：生理的需要、安全需要、感情与归属的需要、尊重的需要、自我实现的需要。</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具有高度成就需要的人不是全部都对企业和国家有重要的作用。</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简述内容激励理论的内容。</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简述马斯洛关于人的需要的行为理论。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w:t>
      </w:r>
      <w:r w:rsidRPr="00382CE2">
        <w:rPr>
          <w:rFonts w:ascii="宋体" w:hAnsi="宋体" w:hint="eastAsia"/>
          <w:sz w:val="24"/>
          <w:szCs w:val="24"/>
        </w:rPr>
        <w:t>简述“能力人”假设的主要观点</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试述未来薪酬管理的发展趋势。</w:t>
      </w:r>
    </w:p>
    <w:p w:rsidR="00077B5C" w:rsidRPr="00382CE2" w:rsidRDefault="00077B5C" w:rsidP="00077B5C">
      <w:pPr>
        <w:spacing w:line="360" w:lineRule="auto"/>
        <w:ind w:right="260"/>
        <w:rPr>
          <w:rFonts w:ascii="宋体" w:hAnsi="宋体" w:cs="宋体"/>
          <w:b/>
          <w:bCs/>
          <w:kern w:val="0"/>
          <w:sz w:val="24"/>
          <w:szCs w:val="24"/>
        </w:rPr>
      </w:pPr>
    </w:p>
    <w:p w:rsidR="00077B5C" w:rsidRPr="00382CE2" w:rsidRDefault="00077B5C" w:rsidP="00382CE2">
      <w:pPr>
        <w:spacing w:line="360" w:lineRule="auto"/>
        <w:ind w:right="260"/>
        <w:jc w:val="center"/>
        <w:rPr>
          <w:rFonts w:ascii="宋体" w:hAnsi="宋体" w:cs="宋体"/>
          <w:b/>
          <w:bCs/>
          <w:kern w:val="0"/>
          <w:sz w:val="24"/>
          <w:szCs w:val="24"/>
        </w:rPr>
      </w:pPr>
      <w:r w:rsidRPr="00382CE2">
        <w:rPr>
          <w:rFonts w:ascii="宋体" w:hAnsi="宋体" w:cs="宋体" w:hint="eastAsia"/>
          <w:b/>
          <w:bCs/>
          <w:kern w:val="0"/>
          <w:sz w:val="24"/>
          <w:szCs w:val="24"/>
        </w:rPr>
        <w:t>第二章</w:t>
      </w:r>
      <w:r w:rsidR="00382CE2">
        <w:rPr>
          <w:rFonts w:ascii="宋体" w:hAnsi="宋体" w:cs="宋体" w:hint="eastAsia"/>
          <w:b/>
          <w:bCs/>
          <w:kern w:val="0"/>
          <w:sz w:val="24"/>
          <w:szCs w:val="24"/>
        </w:rPr>
        <w:t xml:space="preserve"> </w:t>
      </w:r>
      <w:r w:rsidR="00382CE2">
        <w:rPr>
          <w:rFonts w:ascii="宋体" w:hAnsi="宋体" w:cs="宋体"/>
          <w:b/>
          <w:bCs/>
          <w:kern w:val="0"/>
          <w:sz w:val="24"/>
          <w:szCs w:val="24"/>
        </w:rPr>
        <w:t xml:space="preserve"> </w:t>
      </w:r>
      <w:r w:rsidRPr="00382CE2">
        <w:rPr>
          <w:rFonts w:ascii="宋体" w:hAnsi="宋体" w:cs="宋体" w:hint="eastAsia"/>
          <w:b/>
          <w:bCs/>
          <w:kern w:val="0"/>
          <w:sz w:val="24"/>
          <w:szCs w:val="24"/>
        </w:rPr>
        <w:t>参考答案</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rPr>
          <w:rFonts w:ascii="宋体" w:hAnsi="宋体" w:cs="宋体"/>
          <w:sz w:val="24"/>
          <w:szCs w:val="24"/>
        </w:rPr>
      </w:pPr>
      <w:bookmarkStart w:id="13" w:name="_Hlk25309768"/>
      <w:r w:rsidRPr="00382CE2">
        <w:rPr>
          <w:rFonts w:ascii="宋体" w:hAnsi="宋体" w:cs="宋体" w:hint="eastAsia"/>
          <w:sz w:val="24"/>
          <w:szCs w:val="24"/>
        </w:rPr>
        <w:t>1—5  BC</w:t>
      </w:r>
      <w:r w:rsidRPr="00382CE2">
        <w:rPr>
          <w:rFonts w:ascii="宋体" w:hAnsi="宋体" w:cs="宋体"/>
          <w:sz w:val="24"/>
          <w:szCs w:val="24"/>
        </w:rPr>
        <w:t>CDC</w:t>
      </w:r>
      <w:r w:rsidRPr="00382CE2">
        <w:rPr>
          <w:rFonts w:ascii="宋体" w:hAnsi="宋体" w:cs="宋体" w:hint="eastAsia"/>
          <w:sz w:val="24"/>
          <w:szCs w:val="24"/>
        </w:rPr>
        <w:t xml:space="preserve"> 6—10 </w:t>
      </w:r>
      <w:r w:rsidRPr="00382CE2">
        <w:rPr>
          <w:rFonts w:ascii="宋体" w:hAnsi="宋体" w:cs="宋体"/>
          <w:sz w:val="24"/>
          <w:szCs w:val="24"/>
        </w:rPr>
        <w:t>ACCAC</w:t>
      </w:r>
    </w:p>
    <w:bookmarkEnd w:id="13"/>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bookmarkStart w:id="14" w:name="_Hlk25848865"/>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公平理论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答案：公平理论是美国行为学家亚当斯提出的，以一个简单明了的公式，相当圆满地解决了这个问题。</w:t>
      </w:r>
    </w:p>
    <w:bookmarkEnd w:id="14"/>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激励水平</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答案：所谓激励水平（M）是指个体受激励的程度，在实际中反映为受激励者是否选择某种行为，以及行为的积极程度，在实际中反映为受激励者是否选择某种行为，以及行为的积极程度。</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期望概率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答案：期望概率是指受激励者对自己去实现目标的可能性和实现程度的估计，这是一种主观的概率，受个人的个性、经验和动机等因素的影响。</w:t>
      </w:r>
    </w:p>
    <w:p w:rsidR="00077B5C" w:rsidRPr="00382CE2" w:rsidRDefault="00077B5C" w:rsidP="00077B5C">
      <w:pPr>
        <w:spacing w:line="360" w:lineRule="auto"/>
        <w:ind w:right="260"/>
        <w:rPr>
          <w:rFonts w:ascii="宋体" w:hAnsi="宋体" w:cs="宋体"/>
          <w:b/>
          <w:sz w:val="24"/>
          <w:szCs w:val="24"/>
        </w:rPr>
      </w:pPr>
      <w:r w:rsidRPr="00382CE2">
        <w:rPr>
          <w:rFonts w:ascii="宋体" w:hAnsi="宋体" w:cs="宋体" w:hint="eastAsia"/>
          <w:sz w:val="24"/>
          <w:szCs w:val="24"/>
        </w:rPr>
        <w:t>三、判断改错题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维持生存薪酬论最初是由古典经济学的创始人威廉•配第提出的。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p>
    <w:p w:rsidR="00077B5C" w:rsidRPr="00382CE2" w:rsidRDefault="00077B5C" w:rsidP="00077B5C">
      <w:pPr>
        <w:spacing w:line="360" w:lineRule="auto"/>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把人力资本理论作为一个完整的理论提出的是美国经济学家加里•贝克尔，后</w:t>
      </w:r>
      <w:r w:rsidRPr="00382CE2">
        <w:rPr>
          <w:rFonts w:ascii="宋体" w:hAnsi="宋体" w:hint="eastAsia"/>
          <w:sz w:val="24"/>
          <w:szCs w:val="24"/>
        </w:rPr>
        <w:lastRenderedPageBreak/>
        <w:t>来加以发展的是西奥多•舒尔茨。</w:t>
      </w:r>
    </w:p>
    <w:p w:rsidR="00077B5C" w:rsidRPr="00382CE2" w:rsidRDefault="00077B5C" w:rsidP="00077B5C">
      <w:pPr>
        <w:spacing w:line="360" w:lineRule="auto"/>
        <w:rPr>
          <w:rFonts w:ascii="宋体" w:hAnsi="宋体"/>
          <w:sz w:val="24"/>
          <w:szCs w:val="24"/>
        </w:rPr>
      </w:pPr>
      <w:r w:rsidRPr="00382CE2">
        <w:rPr>
          <w:rFonts w:ascii="宋体" w:hAnsi="宋体" w:hint="eastAsia"/>
          <w:sz w:val="24"/>
          <w:szCs w:val="24"/>
        </w:rPr>
        <w:t>答案：×。把人力资本理论作为一个完整的理论提出的是美国经济学家西奥多•舒尔茨，后来加以发展的是加里•贝克尔。</w:t>
      </w:r>
    </w:p>
    <w:p w:rsidR="00077B5C" w:rsidRPr="00382CE2" w:rsidRDefault="00077B5C" w:rsidP="00077B5C">
      <w:pPr>
        <w:spacing w:line="360" w:lineRule="auto"/>
        <w:jc w:val="left"/>
        <w:rPr>
          <w:rFonts w:ascii="宋体" w:hAnsi="宋体"/>
          <w:sz w:val="24"/>
          <w:szCs w:val="24"/>
        </w:rPr>
      </w:pPr>
      <w:bookmarkStart w:id="15" w:name="_Hlk25848896"/>
      <w:r w:rsidRPr="00382CE2">
        <w:rPr>
          <w:rFonts w:ascii="宋体" w:hAnsi="宋体"/>
          <w:sz w:val="24"/>
          <w:szCs w:val="24"/>
        </w:rPr>
        <w:t>3.</w:t>
      </w:r>
      <w:r w:rsidRPr="00382CE2">
        <w:rPr>
          <w:rFonts w:ascii="宋体" w:hAnsi="宋体" w:hint="eastAsia"/>
          <w:sz w:val="24"/>
          <w:szCs w:val="24"/>
        </w:rPr>
        <w:t>波特在1</w:t>
      </w:r>
      <w:r w:rsidRPr="00382CE2">
        <w:rPr>
          <w:rFonts w:ascii="宋体" w:hAnsi="宋体"/>
          <w:sz w:val="24"/>
          <w:szCs w:val="24"/>
        </w:rPr>
        <w:t>964</w:t>
      </w:r>
      <w:r w:rsidRPr="00382CE2">
        <w:rPr>
          <w:rFonts w:ascii="宋体" w:hAnsi="宋体" w:cs="微软雅黑" w:hint="eastAsia"/>
          <w:sz w:val="24"/>
          <w:szCs w:val="24"/>
        </w:rPr>
        <w:t>年出版的《工作与激励》一书中阐述了他的工作激励的期望理论。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答案：×。维克多•弗洛姆在1</w:t>
      </w:r>
      <w:r w:rsidRPr="00382CE2">
        <w:rPr>
          <w:rFonts w:ascii="宋体" w:hAnsi="宋体"/>
          <w:sz w:val="24"/>
          <w:szCs w:val="24"/>
        </w:rPr>
        <w:t>964</w:t>
      </w:r>
      <w:r w:rsidRPr="00382CE2">
        <w:rPr>
          <w:rFonts w:ascii="宋体" w:hAnsi="宋体" w:cs="微软雅黑" w:hint="eastAsia"/>
          <w:sz w:val="24"/>
          <w:szCs w:val="24"/>
        </w:rPr>
        <w:t>年出版的《工作与激励》一书中阐述了他的工作激励的期望理论。</w:t>
      </w:r>
    </w:p>
    <w:bookmarkEnd w:id="15"/>
    <w:p w:rsidR="00077B5C" w:rsidRPr="00382CE2" w:rsidRDefault="00077B5C" w:rsidP="00077B5C">
      <w:pPr>
        <w:tabs>
          <w:tab w:val="left" w:pos="488"/>
        </w:tabs>
        <w:spacing w:line="360" w:lineRule="auto"/>
        <w:rPr>
          <w:rFonts w:ascii="宋体" w:hAnsi="宋体"/>
          <w:sz w:val="24"/>
          <w:szCs w:val="24"/>
        </w:rPr>
      </w:pPr>
      <w:r w:rsidRPr="00382CE2">
        <w:rPr>
          <w:rFonts w:ascii="宋体" w:hAnsi="宋体"/>
          <w:sz w:val="24"/>
          <w:szCs w:val="24"/>
        </w:rPr>
        <w:t>4.</w:t>
      </w:r>
      <w:r w:rsidRPr="00382CE2">
        <w:rPr>
          <w:rFonts w:ascii="宋体" w:hAnsi="宋体" w:hint="eastAsia"/>
          <w:sz w:val="24"/>
          <w:szCs w:val="24"/>
        </w:rPr>
        <w:t>马斯洛认为，人类的需要可以分为以下五个层次：生理的需要、安全需要、感情与归属的需要、尊重的需要、自我实现的需要。</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具有高度成就需要的人不是全部都对企业和国家有重要的作用。</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答案：×。具有高度成就需要的人对企业和国家都有重要的作用。</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bookmarkStart w:id="16" w:name="_Hlk25849011"/>
      <w:r w:rsidRPr="00382CE2">
        <w:rPr>
          <w:rFonts w:ascii="宋体" w:hAnsi="宋体"/>
          <w:sz w:val="24"/>
          <w:szCs w:val="24"/>
        </w:rPr>
        <w:t>1.</w:t>
      </w:r>
      <w:r w:rsidRPr="00382CE2">
        <w:rPr>
          <w:rFonts w:ascii="宋体" w:hAnsi="宋体" w:hint="eastAsia"/>
          <w:sz w:val="24"/>
          <w:szCs w:val="24"/>
        </w:rPr>
        <w:t>简述内容激励理论的内容。</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答案：（1）需要层次理论；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（2）双因素理论；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（3）强化理论。</w:t>
      </w:r>
    </w:p>
    <w:bookmarkEnd w:id="16"/>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简述马斯洛关于人的需要的行为理论。</w:t>
      </w:r>
    </w:p>
    <w:p w:rsidR="00077B5C" w:rsidRPr="00382CE2" w:rsidRDefault="00077B5C" w:rsidP="00077B5C">
      <w:pPr>
        <w:tabs>
          <w:tab w:val="left" w:pos="539"/>
        </w:tabs>
        <w:spacing w:line="360" w:lineRule="auto"/>
        <w:rPr>
          <w:rFonts w:ascii="宋体" w:hAnsi="宋体"/>
          <w:sz w:val="24"/>
          <w:szCs w:val="24"/>
        </w:rPr>
      </w:pPr>
      <w:r w:rsidRPr="00382CE2">
        <w:rPr>
          <w:rFonts w:ascii="宋体" w:hAnsi="宋体" w:hint="eastAsia"/>
          <w:sz w:val="24"/>
          <w:szCs w:val="24"/>
        </w:rPr>
        <w:t>答案：</w:t>
      </w:r>
      <w:r w:rsidRPr="00382CE2">
        <w:rPr>
          <w:rFonts w:ascii="宋体" w:hAnsi="宋体"/>
          <w:sz w:val="24"/>
          <w:szCs w:val="24"/>
        </w:rPr>
        <w:t>（1）</w:t>
      </w:r>
      <w:r w:rsidRPr="00382CE2">
        <w:rPr>
          <w:rFonts w:ascii="宋体" w:hAnsi="宋体" w:hint="eastAsia"/>
          <w:sz w:val="24"/>
          <w:szCs w:val="24"/>
        </w:rPr>
        <w:t>只有尚未满足的需要才具有激励性；</w:t>
      </w:r>
    </w:p>
    <w:p w:rsidR="00077B5C" w:rsidRPr="00382CE2" w:rsidRDefault="00077B5C" w:rsidP="00077B5C">
      <w:pPr>
        <w:tabs>
          <w:tab w:val="left" w:pos="542"/>
        </w:tabs>
        <w:spacing w:line="360" w:lineRule="auto"/>
        <w:rPr>
          <w:rFonts w:ascii="宋体" w:hAnsi="宋体"/>
          <w:sz w:val="24"/>
          <w:szCs w:val="24"/>
        </w:rPr>
      </w:pPr>
      <w:r w:rsidRPr="00382CE2">
        <w:rPr>
          <w:rFonts w:ascii="宋体" w:hAnsi="宋体"/>
          <w:sz w:val="24"/>
          <w:szCs w:val="24"/>
        </w:rPr>
        <w:t>（2）</w:t>
      </w:r>
      <w:r w:rsidRPr="00382CE2">
        <w:rPr>
          <w:rFonts w:ascii="宋体" w:hAnsi="宋体" w:hint="eastAsia"/>
          <w:sz w:val="24"/>
          <w:szCs w:val="24"/>
        </w:rPr>
        <w:t>人的需要具有层次性；</w:t>
      </w:r>
    </w:p>
    <w:p w:rsidR="00077B5C" w:rsidRPr="00382CE2" w:rsidRDefault="00077B5C" w:rsidP="00077B5C">
      <w:pPr>
        <w:tabs>
          <w:tab w:val="left" w:pos="488"/>
        </w:tabs>
        <w:spacing w:line="360" w:lineRule="auto"/>
        <w:rPr>
          <w:rFonts w:ascii="宋体" w:hAnsi="宋体"/>
          <w:sz w:val="24"/>
          <w:szCs w:val="24"/>
        </w:rPr>
      </w:pPr>
      <w:r w:rsidRPr="00382CE2">
        <w:rPr>
          <w:rFonts w:ascii="宋体" w:hAnsi="宋体"/>
          <w:sz w:val="24"/>
          <w:szCs w:val="24"/>
        </w:rPr>
        <w:t>（3）</w:t>
      </w:r>
      <w:r w:rsidRPr="00382CE2">
        <w:rPr>
          <w:rFonts w:ascii="宋体" w:hAnsi="宋体" w:hint="eastAsia"/>
          <w:sz w:val="24"/>
          <w:szCs w:val="24"/>
        </w:rPr>
        <w:t>人在每个时期都可能存在多种需要，但其中必有一种需要占支配地位；</w:t>
      </w:r>
    </w:p>
    <w:p w:rsidR="00077B5C" w:rsidRPr="00382CE2" w:rsidRDefault="00077B5C" w:rsidP="00077B5C">
      <w:pPr>
        <w:tabs>
          <w:tab w:val="left" w:pos="542"/>
        </w:tabs>
        <w:spacing w:line="360" w:lineRule="auto"/>
        <w:rPr>
          <w:rFonts w:ascii="宋体" w:hAnsi="宋体"/>
          <w:sz w:val="24"/>
          <w:szCs w:val="24"/>
        </w:rPr>
      </w:pPr>
      <w:r w:rsidRPr="00382CE2">
        <w:rPr>
          <w:rFonts w:ascii="宋体" w:hAnsi="宋体"/>
          <w:sz w:val="24"/>
          <w:szCs w:val="24"/>
        </w:rPr>
        <w:t>（4）</w:t>
      </w:r>
      <w:r w:rsidRPr="00382CE2">
        <w:rPr>
          <w:rFonts w:ascii="宋体" w:hAnsi="宋体" w:hint="eastAsia"/>
          <w:sz w:val="24"/>
          <w:szCs w:val="24"/>
        </w:rPr>
        <w:t>各种需要的满足方法可分为直接的和间接的两类。</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w:t>
      </w:r>
      <w:r w:rsidRPr="00382CE2">
        <w:rPr>
          <w:rFonts w:ascii="宋体" w:hAnsi="宋体" w:hint="eastAsia"/>
          <w:sz w:val="24"/>
          <w:szCs w:val="24"/>
        </w:rPr>
        <w:t>简述“能力人”假设的主要观点</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随着信息经济和知识经济的发展，人们对物质方面的兴趣开始逐渐淡薄，而对自身创造能力的开发与挖掘日益关注；人的最高需要是自我实现；人群中广泛存在着高度的凝聚力、智谋和创造力，而一般人的潜力只发挥了一部分等等。</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试述未来薪酬管理的发展趋势。</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答案：（1）</w:t>
      </w:r>
      <w:r w:rsidRPr="00382CE2">
        <w:rPr>
          <w:rFonts w:ascii="宋体" w:hAnsi="宋体"/>
          <w:sz w:val="24"/>
          <w:szCs w:val="24"/>
          <w:lang w:val="zh-CN"/>
        </w:rPr>
        <w:t>薪酬</w:t>
      </w:r>
      <w:r w:rsidRPr="00382CE2">
        <w:rPr>
          <w:rFonts w:ascii="宋体" w:hAnsi="宋体" w:hint="eastAsia"/>
          <w:sz w:val="24"/>
          <w:szCs w:val="24"/>
        </w:rPr>
        <w:t>信息日益得到重视；</w:t>
      </w:r>
    </w:p>
    <w:p w:rsidR="00077B5C" w:rsidRPr="00382CE2" w:rsidRDefault="00077B5C" w:rsidP="00077B5C">
      <w:pPr>
        <w:tabs>
          <w:tab w:val="left" w:pos="454"/>
        </w:tabs>
        <w:spacing w:line="360" w:lineRule="auto"/>
        <w:rPr>
          <w:rFonts w:ascii="宋体" w:hAnsi="宋体"/>
          <w:sz w:val="24"/>
          <w:szCs w:val="24"/>
        </w:rPr>
      </w:pPr>
      <w:r w:rsidRPr="00382CE2">
        <w:rPr>
          <w:rFonts w:ascii="宋体" w:hAnsi="宋体" w:hint="eastAsia"/>
          <w:sz w:val="24"/>
          <w:szCs w:val="24"/>
        </w:rPr>
        <w:t>（2）薪酬与绩效挂钩；</w:t>
      </w:r>
    </w:p>
    <w:p w:rsidR="00077B5C" w:rsidRPr="00382CE2" w:rsidRDefault="00077B5C" w:rsidP="00077B5C">
      <w:pPr>
        <w:tabs>
          <w:tab w:val="left" w:pos="454"/>
        </w:tabs>
        <w:spacing w:line="360" w:lineRule="auto"/>
        <w:rPr>
          <w:rFonts w:ascii="宋体" w:hAnsi="宋体"/>
          <w:sz w:val="24"/>
          <w:szCs w:val="24"/>
        </w:rPr>
      </w:pPr>
      <w:r w:rsidRPr="00382CE2">
        <w:rPr>
          <w:rFonts w:ascii="宋体" w:hAnsi="宋体" w:hint="eastAsia"/>
          <w:sz w:val="24"/>
          <w:szCs w:val="24"/>
        </w:rPr>
        <w:t>（</w:t>
      </w:r>
      <w:r w:rsidRPr="00382CE2">
        <w:rPr>
          <w:rFonts w:ascii="宋体" w:hAnsi="宋体"/>
          <w:sz w:val="24"/>
          <w:szCs w:val="24"/>
        </w:rPr>
        <w:t>3</w:t>
      </w:r>
      <w:r w:rsidRPr="00382CE2">
        <w:rPr>
          <w:rFonts w:ascii="宋体" w:hAnsi="宋体" w:hint="eastAsia"/>
          <w:sz w:val="24"/>
          <w:szCs w:val="24"/>
        </w:rPr>
        <w:t>）全面薪酬制度；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（4）重视薪酬与团队的关系；</w:t>
      </w:r>
    </w:p>
    <w:p w:rsidR="00077B5C" w:rsidRPr="00382CE2" w:rsidRDefault="00077B5C" w:rsidP="00077B5C">
      <w:pPr>
        <w:tabs>
          <w:tab w:val="left" w:pos="450"/>
        </w:tabs>
        <w:spacing w:line="360" w:lineRule="auto"/>
        <w:rPr>
          <w:rFonts w:ascii="宋体" w:hAnsi="宋体"/>
          <w:sz w:val="24"/>
          <w:szCs w:val="24"/>
        </w:rPr>
      </w:pPr>
      <w:r w:rsidRPr="00382CE2">
        <w:rPr>
          <w:rFonts w:ascii="宋体" w:hAnsi="宋体" w:hint="eastAsia"/>
          <w:sz w:val="24"/>
          <w:szCs w:val="24"/>
        </w:rPr>
        <w:t>（5）</w:t>
      </w:r>
      <w:r w:rsidRPr="00382CE2">
        <w:rPr>
          <w:rFonts w:ascii="宋体" w:hAnsi="宋体"/>
          <w:sz w:val="24"/>
          <w:szCs w:val="24"/>
          <w:lang w:val="zh-CN"/>
        </w:rPr>
        <w:t>薪酬</w:t>
      </w:r>
      <w:r w:rsidRPr="00382CE2">
        <w:rPr>
          <w:rFonts w:ascii="宋体" w:hAnsi="宋体" w:hint="eastAsia"/>
          <w:sz w:val="24"/>
          <w:szCs w:val="24"/>
        </w:rPr>
        <w:t>制度的透明化；</w:t>
      </w:r>
    </w:p>
    <w:p w:rsidR="00077B5C" w:rsidRPr="00382CE2" w:rsidRDefault="00077B5C" w:rsidP="00077B5C">
      <w:pPr>
        <w:tabs>
          <w:tab w:val="left" w:pos="450"/>
        </w:tabs>
        <w:spacing w:line="360" w:lineRule="auto"/>
        <w:rPr>
          <w:rFonts w:ascii="宋体" w:hAnsi="宋体"/>
          <w:sz w:val="24"/>
          <w:szCs w:val="24"/>
        </w:rPr>
      </w:pPr>
      <w:r w:rsidRPr="00382CE2">
        <w:rPr>
          <w:rFonts w:ascii="宋体" w:hAnsi="宋体" w:hint="eastAsia"/>
          <w:sz w:val="24"/>
          <w:szCs w:val="24"/>
        </w:rPr>
        <w:t>（6）</w:t>
      </w:r>
      <w:r w:rsidRPr="00382CE2">
        <w:rPr>
          <w:rFonts w:ascii="宋体" w:hAnsi="宋体"/>
          <w:sz w:val="24"/>
          <w:szCs w:val="24"/>
        </w:rPr>
        <w:t>有</w:t>
      </w:r>
      <w:r w:rsidRPr="00382CE2">
        <w:rPr>
          <w:rFonts w:ascii="宋体" w:hAnsi="宋体" w:hint="eastAsia"/>
          <w:sz w:val="24"/>
          <w:szCs w:val="24"/>
        </w:rPr>
        <w:t>弹性、可选择的福利制度。</w:t>
      </w:r>
    </w:p>
    <w:p w:rsidR="00077B5C" w:rsidRPr="00382CE2" w:rsidRDefault="00077B5C" w:rsidP="00077B5C">
      <w:pPr>
        <w:tabs>
          <w:tab w:val="left" w:pos="450"/>
        </w:tabs>
        <w:spacing w:line="360" w:lineRule="auto"/>
        <w:rPr>
          <w:rFonts w:ascii="宋体" w:hAnsi="宋体"/>
          <w:sz w:val="24"/>
          <w:szCs w:val="24"/>
        </w:rPr>
      </w:pPr>
      <w:r w:rsidRPr="00382CE2">
        <w:rPr>
          <w:rFonts w:ascii="宋体" w:hAnsi="宋体" w:hint="eastAsia"/>
          <w:sz w:val="24"/>
          <w:szCs w:val="24"/>
        </w:rPr>
        <w:t>针对以上内容进行扩展。</w:t>
      </w:r>
    </w:p>
    <w:p w:rsidR="00077B5C" w:rsidRPr="00382CE2" w:rsidRDefault="00077B5C" w:rsidP="00077B5C">
      <w:pPr>
        <w:rPr>
          <w:sz w:val="24"/>
          <w:szCs w:val="24"/>
        </w:rPr>
      </w:pPr>
    </w:p>
    <w:p w:rsidR="00077B5C" w:rsidRPr="00382CE2" w:rsidRDefault="00077B5C" w:rsidP="00077B5C">
      <w:pPr>
        <w:spacing w:line="360" w:lineRule="auto"/>
        <w:ind w:right="260"/>
        <w:jc w:val="center"/>
        <w:rPr>
          <w:rFonts w:ascii="宋体" w:hAnsi="宋体" w:cs="宋体" w:hint="eastAsia"/>
          <w:b/>
          <w:bCs/>
          <w:kern w:val="0"/>
          <w:sz w:val="24"/>
          <w:szCs w:val="24"/>
        </w:rPr>
      </w:pPr>
      <w:r w:rsidRPr="00382CE2">
        <w:rPr>
          <w:rFonts w:ascii="宋体" w:hAnsi="宋体" w:cs="宋体" w:hint="eastAsia"/>
          <w:b/>
          <w:bCs/>
          <w:kern w:val="0"/>
          <w:sz w:val="24"/>
          <w:szCs w:val="24"/>
        </w:rPr>
        <w:t>第三章</w:t>
      </w:r>
      <w:r w:rsidR="00382CE2">
        <w:rPr>
          <w:rFonts w:ascii="宋体" w:hAnsi="宋体" w:cs="宋体" w:hint="eastAsia"/>
          <w:b/>
          <w:bCs/>
          <w:kern w:val="0"/>
          <w:sz w:val="24"/>
          <w:szCs w:val="24"/>
        </w:rPr>
        <w:t xml:space="preserve"> </w:t>
      </w:r>
      <w:r w:rsidR="00382CE2">
        <w:rPr>
          <w:rFonts w:ascii="宋体" w:hAnsi="宋体" w:cs="宋体"/>
          <w:b/>
          <w:bCs/>
          <w:kern w:val="0"/>
          <w:sz w:val="24"/>
          <w:szCs w:val="24"/>
        </w:rPr>
        <w:t xml:space="preserve"> </w:t>
      </w:r>
      <w:r w:rsidR="000B4DFB">
        <w:rPr>
          <w:rFonts w:ascii="宋体" w:hAnsi="宋体" w:cs="宋体" w:hint="eastAsia"/>
          <w:b/>
          <w:bCs/>
          <w:kern w:val="0"/>
          <w:sz w:val="24"/>
          <w:szCs w:val="24"/>
        </w:rPr>
        <w:t>薪酬管理的基本原则与法律制度</w:t>
      </w:r>
    </w:p>
    <w:p w:rsidR="00077B5C" w:rsidRPr="00382CE2" w:rsidRDefault="00077B5C" w:rsidP="00077B5C">
      <w:pPr>
        <w:spacing w:line="360" w:lineRule="auto"/>
        <w:rPr>
          <w:rFonts w:ascii="宋体" w:hAnsi="宋体" w:cs="宋体"/>
          <w:b/>
          <w:sz w:val="24"/>
          <w:szCs w:val="24"/>
        </w:rPr>
      </w:pPr>
      <w:r w:rsidRPr="00382CE2">
        <w:rPr>
          <w:rFonts w:ascii="宋体" w:hAnsi="宋体" w:cs="宋体" w:hint="eastAsia"/>
          <w:kern w:val="0"/>
          <w:sz w:val="24"/>
          <w:szCs w:val="24"/>
        </w:rPr>
        <w:t>一、单项选择题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hint="eastAsia"/>
          <w:sz w:val="24"/>
          <w:szCs w:val="24"/>
        </w:rPr>
        <w:t>1</w:t>
      </w:r>
      <w:r w:rsidRPr="00382CE2">
        <w:rPr>
          <w:rFonts w:ascii="宋体" w:hAnsi="宋体"/>
          <w:sz w:val="24"/>
          <w:szCs w:val="24"/>
        </w:rPr>
        <w:t>.</w:t>
      </w:r>
      <w:r w:rsidRPr="00382CE2">
        <w:rPr>
          <w:rFonts w:ascii="宋体" w:hAnsi="宋体" w:cs="宋体" w:hint="eastAsia"/>
          <w:kern w:val="0"/>
          <w:sz w:val="24"/>
          <w:szCs w:val="24"/>
        </w:rPr>
        <w:t>薪酬管理的公平性原则</w:t>
      </w:r>
      <w:r w:rsidRPr="00382CE2">
        <w:rPr>
          <w:rFonts w:ascii="宋体" w:hAnsi="宋体" w:cs="宋体" w:hint="eastAsia"/>
          <w:kern w:val="0"/>
          <w:sz w:val="24"/>
          <w:szCs w:val="24"/>
          <w:em w:val="dot"/>
        </w:rPr>
        <w:t>不包括</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.机会公平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B.程序公平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.互动公平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.结果公平</w:t>
      </w:r>
    </w:p>
    <w:p w:rsidR="00077B5C" w:rsidRPr="00382CE2" w:rsidRDefault="00077B5C" w:rsidP="00077B5C">
      <w:pPr>
        <w:spacing w:line="360" w:lineRule="auto"/>
        <w:jc w:val="left"/>
        <w:rPr>
          <w:rFonts w:ascii="宋体" w:hAnsi="宋体"/>
          <w:sz w:val="24"/>
          <w:szCs w:val="24"/>
        </w:rPr>
      </w:pPr>
      <w:bookmarkStart w:id="17" w:name="_Hlk25846832"/>
      <w:r w:rsidRPr="00382CE2">
        <w:rPr>
          <w:rFonts w:ascii="宋体" w:hAnsi="宋体" w:hint="eastAsia"/>
          <w:sz w:val="24"/>
          <w:szCs w:val="24"/>
        </w:rPr>
        <w:t>2</w:t>
      </w:r>
      <w:r w:rsidRPr="00382CE2">
        <w:rPr>
          <w:rFonts w:ascii="宋体" w:hAnsi="宋体"/>
          <w:sz w:val="24"/>
          <w:szCs w:val="24"/>
        </w:rPr>
        <w:t>.</w:t>
      </w:r>
      <w:r w:rsidRPr="00382CE2">
        <w:rPr>
          <w:rFonts w:ascii="宋体" w:hAnsi="宋体" w:cs="宋体" w:hint="eastAsia"/>
          <w:kern w:val="0"/>
          <w:sz w:val="24"/>
          <w:szCs w:val="24"/>
        </w:rPr>
        <w:t>薪酬管理的基本原则不包括</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经济性原则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公开性原则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补偿性原则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竞争性原则</w:t>
      </w:r>
    </w:p>
    <w:bookmarkEnd w:id="17"/>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下列选项中不属于欠薪索赔制度的基本内容的有（）</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受特权保护的工资范围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受特权保护的劳动者范围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受特权保护的用人单位范围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欠薪索赔特权的加速偿付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下列选项中不属于欠薪保障基金的基本内容的有（）</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基金来源</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基金的受益对象</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基金的管理机构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第三方银行机构</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lastRenderedPageBreak/>
        <w:t>5.</w:t>
      </w:r>
      <w:r w:rsidRPr="00382CE2">
        <w:rPr>
          <w:rFonts w:ascii="宋体" w:hAnsi="宋体" w:hint="eastAsia"/>
          <w:sz w:val="24"/>
          <w:szCs w:val="24"/>
        </w:rPr>
        <w:t>（）是国家对劳动力市场的运行进行干预的一种重要手段。</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最低工资保障制度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欠薪保障基金</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失业保险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欠薪索赔制度</w:t>
      </w:r>
    </w:p>
    <w:p w:rsidR="00077B5C" w:rsidRPr="00382CE2" w:rsidRDefault="00077B5C" w:rsidP="00077B5C">
      <w:pPr>
        <w:spacing w:line="360" w:lineRule="auto"/>
        <w:jc w:val="left"/>
        <w:rPr>
          <w:rFonts w:ascii="宋体" w:hAnsi="宋体"/>
          <w:sz w:val="24"/>
          <w:szCs w:val="24"/>
        </w:rPr>
      </w:pPr>
      <w:bookmarkStart w:id="18" w:name="_Hlk25848219"/>
      <w:r w:rsidRPr="00382CE2">
        <w:rPr>
          <w:rFonts w:ascii="宋体" w:hAnsi="宋体"/>
          <w:sz w:val="24"/>
          <w:szCs w:val="24"/>
        </w:rPr>
        <w:t>6.</w:t>
      </w:r>
      <w:r w:rsidRPr="00382CE2">
        <w:rPr>
          <w:rFonts w:ascii="宋体" w:hAnsi="宋体" w:hint="eastAsia"/>
          <w:sz w:val="24"/>
          <w:szCs w:val="24"/>
        </w:rPr>
        <w:t>工作日又称劳动日，是指法律规定的以日为计算单位的工作时间。其种类不包括（）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标准工作日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延长工作日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硬性工作日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综合计算工作日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7.我国《劳动法》规定，用人单位在法定节假日安排劳动者工作的，支付不低</w:t>
      </w:r>
      <w:r w:rsidRPr="00382CE2">
        <w:rPr>
          <w:rFonts w:ascii="宋体" w:hAnsi="宋体" w:hint="eastAsia"/>
          <w:sz w:val="24"/>
          <w:szCs w:val="24"/>
        </w:rPr>
        <w:t>于</w:t>
      </w:r>
      <w:r w:rsidRPr="00382CE2">
        <w:rPr>
          <w:rFonts w:ascii="宋体" w:hAnsi="宋体"/>
          <w:sz w:val="24"/>
          <w:szCs w:val="24"/>
        </w:rPr>
        <w:t>工资的</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A.100%</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B.150%</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C.200%</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D.300%</w:t>
      </w:r>
    </w:p>
    <w:bookmarkEnd w:id="18"/>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8.</w:t>
      </w:r>
      <w:r w:rsidRPr="00382CE2">
        <w:rPr>
          <w:rFonts w:ascii="宋体" w:hAnsi="宋体" w:hint="eastAsia"/>
          <w:sz w:val="24"/>
          <w:szCs w:val="24"/>
        </w:rPr>
        <w:t>休息时间的类别不包括（）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工作日前间歇时间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工作日内间歇时间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工作日间的休息时间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公休假日</w:t>
      </w:r>
    </w:p>
    <w:p w:rsidR="00077B5C" w:rsidRPr="00382CE2" w:rsidRDefault="00077B5C" w:rsidP="00077B5C">
      <w:pPr>
        <w:spacing w:line="360" w:lineRule="auto"/>
        <w:jc w:val="left"/>
        <w:rPr>
          <w:rFonts w:ascii="宋体" w:hAnsi="宋体"/>
          <w:sz w:val="24"/>
          <w:szCs w:val="24"/>
        </w:rPr>
      </w:pPr>
      <w:bookmarkStart w:id="19" w:name="_Hlk25846902"/>
      <w:r w:rsidRPr="00382CE2">
        <w:rPr>
          <w:rFonts w:ascii="宋体" w:hAnsi="宋体"/>
          <w:sz w:val="24"/>
          <w:szCs w:val="24"/>
        </w:rPr>
        <w:t>9.</w:t>
      </w:r>
      <w:r w:rsidRPr="00382CE2">
        <w:rPr>
          <w:rFonts w:ascii="宋体" w:hAnsi="宋体" w:hint="eastAsia"/>
          <w:sz w:val="24"/>
          <w:szCs w:val="24"/>
        </w:rPr>
        <w:t>试用期限最长不得超过（）个月。</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.1</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.3</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.6</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.9</w:t>
      </w:r>
    </w:p>
    <w:bookmarkEnd w:id="19"/>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10.</w:t>
      </w:r>
      <w:r w:rsidRPr="00382CE2">
        <w:rPr>
          <w:rFonts w:ascii="宋体" w:hAnsi="宋体" w:hint="eastAsia"/>
          <w:sz w:val="24"/>
          <w:szCs w:val="24"/>
        </w:rPr>
        <w:t>工资指导线制度的主要内容不包括（）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信息分析报告</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B</w:t>
      </w:r>
      <w:r w:rsidRPr="00382CE2">
        <w:rPr>
          <w:rFonts w:ascii="宋体" w:hAnsi="宋体"/>
          <w:sz w:val="24"/>
          <w:szCs w:val="24"/>
        </w:rPr>
        <w:t>.</w:t>
      </w:r>
      <w:r w:rsidRPr="00382CE2">
        <w:rPr>
          <w:rFonts w:ascii="宋体" w:hAnsi="宋体" w:hint="eastAsia"/>
          <w:sz w:val="24"/>
          <w:szCs w:val="24"/>
        </w:rPr>
        <w:t>工资增长预测</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工资增长建议</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工资历史数据</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bookmarkStart w:id="20" w:name="_Hlk25847397"/>
      <w:r w:rsidRPr="00382CE2">
        <w:rPr>
          <w:rFonts w:ascii="宋体" w:hAnsi="宋体"/>
          <w:sz w:val="24"/>
          <w:szCs w:val="24"/>
        </w:rPr>
        <w:t>1.</w:t>
      </w:r>
      <w:r w:rsidRPr="00382CE2">
        <w:rPr>
          <w:rFonts w:ascii="宋体" w:hAnsi="宋体" w:hint="eastAsia"/>
          <w:sz w:val="24"/>
          <w:szCs w:val="24"/>
        </w:rPr>
        <w:t>最低工资保障制度</w:t>
      </w:r>
    </w:p>
    <w:bookmarkEnd w:id="20"/>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标准工作日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w:t>
      </w:r>
      <w:r w:rsidRPr="00382CE2">
        <w:rPr>
          <w:rFonts w:ascii="宋体" w:hAnsi="宋体" w:hint="eastAsia"/>
          <w:sz w:val="24"/>
          <w:szCs w:val="24"/>
        </w:rPr>
        <w:t>工资协议</w:t>
      </w:r>
    </w:p>
    <w:p w:rsidR="00077B5C" w:rsidRPr="00382CE2" w:rsidRDefault="00077B5C" w:rsidP="00077B5C">
      <w:pPr>
        <w:spacing w:line="360" w:lineRule="auto"/>
        <w:ind w:right="260"/>
        <w:rPr>
          <w:rFonts w:ascii="宋体" w:hAnsi="宋体" w:cs="宋体"/>
          <w:b/>
          <w:sz w:val="24"/>
          <w:szCs w:val="24"/>
        </w:rPr>
      </w:pPr>
      <w:r w:rsidRPr="00382CE2">
        <w:rPr>
          <w:rFonts w:ascii="宋体" w:hAnsi="宋体" w:cs="宋体" w:hint="eastAsia"/>
          <w:kern w:val="0"/>
          <w:sz w:val="24"/>
          <w:szCs w:val="24"/>
        </w:rPr>
        <w:t>三、判断改错题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合法性原则是薪酬管理首先要考虑的最根本的原则。</w:t>
      </w:r>
    </w:p>
    <w:p w:rsidR="00077B5C" w:rsidRPr="00382CE2" w:rsidRDefault="00077B5C" w:rsidP="00077B5C">
      <w:pPr>
        <w:spacing w:line="360" w:lineRule="auto"/>
        <w:jc w:val="left"/>
        <w:rPr>
          <w:rFonts w:ascii="宋体" w:hAnsi="宋体"/>
          <w:sz w:val="24"/>
          <w:szCs w:val="24"/>
        </w:rPr>
      </w:pPr>
      <w:bookmarkStart w:id="21" w:name="_Hlk25847624"/>
      <w:r w:rsidRPr="00382CE2">
        <w:rPr>
          <w:rFonts w:ascii="宋体" w:hAnsi="宋体"/>
          <w:sz w:val="24"/>
          <w:szCs w:val="24"/>
        </w:rPr>
        <w:t>2.</w:t>
      </w:r>
      <w:r w:rsidRPr="00382CE2">
        <w:rPr>
          <w:rFonts w:ascii="宋体" w:hAnsi="宋体" w:hint="eastAsia"/>
          <w:sz w:val="24"/>
          <w:szCs w:val="24"/>
        </w:rPr>
        <w:t>激励性原则指的是若一个组织的薪酬水平高，那么它在吸引人才方面将比其他组织更具有优势。</w:t>
      </w:r>
    </w:p>
    <w:bookmarkEnd w:id="21"/>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我国目前的标准工作日为每日</w:t>
      </w:r>
      <w:r w:rsidRPr="00382CE2">
        <w:rPr>
          <w:rFonts w:ascii="宋体" w:hAnsi="宋体"/>
          <w:sz w:val="24"/>
          <w:szCs w:val="24"/>
        </w:rPr>
        <w:t>8</w:t>
      </w:r>
      <w:r w:rsidRPr="00382CE2">
        <w:rPr>
          <w:rFonts w:ascii="宋体" w:hAnsi="宋体" w:hint="eastAsia"/>
          <w:sz w:val="24"/>
          <w:szCs w:val="24"/>
        </w:rPr>
        <w:t>小时，每周</w:t>
      </w:r>
      <w:r w:rsidRPr="00382CE2">
        <w:rPr>
          <w:rFonts w:ascii="宋体" w:hAnsi="宋体"/>
          <w:sz w:val="24"/>
          <w:szCs w:val="24"/>
        </w:rPr>
        <w:t>44</w:t>
      </w:r>
      <w:r w:rsidRPr="00382CE2">
        <w:rPr>
          <w:rFonts w:ascii="宋体" w:hAnsi="宋体" w:hint="eastAsia"/>
          <w:sz w:val="24"/>
          <w:szCs w:val="24"/>
        </w:rPr>
        <w:t>小时。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w:t>
      </w:r>
      <w:r w:rsidRPr="00382CE2">
        <w:rPr>
          <w:rFonts w:ascii="宋体" w:hAnsi="宋体"/>
          <w:sz w:val="24"/>
          <w:szCs w:val="24"/>
        </w:rPr>
        <w:t>.</w:t>
      </w:r>
      <w:r w:rsidRPr="00382CE2">
        <w:rPr>
          <w:rFonts w:ascii="宋体" w:hAnsi="宋体" w:hint="eastAsia"/>
          <w:sz w:val="24"/>
          <w:szCs w:val="24"/>
        </w:rPr>
        <w:t>加班与加时均属于延长工作时间，企业都要给予补休或加发工资，而且要经过与工会或劳动者个人协商之后确定。</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w:t>
      </w:r>
      <w:r w:rsidRPr="00382CE2">
        <w:rPr>
          <w:rFonts w:ascii="宋体" w:hAnsi="宋体"/>
          <w:sz w:val="24"/>
          <w:szCs w:val="24"/>
        </w:rPr>
        <w:t>.</w:t>
      </w:r>
      <w:r w:rsidRPr="00382CE2">
        <w:rPr>
          <w:rFonts w:ascii="宋体" w:hAnsi="宋体" w:hint="eastAsia"/>
          <w:sz w:val="24"/>
          <w:szCs w:val="24"/>
        </w:rPr>
        <w:t>工资指导线从指导的范围方面划分，可分为全国工资指导线、地区工资指导线。</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简述薪酬管理的基本原则。</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简述工资支付的主要原则。</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简述工资指导线制度的构成。</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论述工资指导线制度的实施步骤。</w:t>
      </w:r>
    </w:p>
    <w:p w:rsidR="00077B5C" w:rsidRPr="00382CE2" w:rsidRDefault="00077B5C" w:rsidP="000B4DFB">
      <w:pPr>
        <w:spacing w:line="360" w:lineRule="auto"/>
        <w:ind w:right="260"/>
        <w:jc w:val="center"/>
        <w:rPr>
          <w:rFonts w:ascii="宋体" w:hAnsi="宋体" w:cs="宋体"/>
          <w:b/>
          <w:bCs/>
          <w:kern w:val="0"/>
          <w:sz w:val="24"/>
          <w:szCs w:val="24"/>
        </w:rPr>
      </w:pPr>
      <w:r w:rsidRPr="00382CE2">
        <w:rPr>
          <w:rFonts w:ascii="宋体" w:hAnsi="宋体" w:cs="宋体" w:hint="eastAsia"/>
          <w:b/>
          <w:bCs/>
          <w:kern w:val="0"/>
          <w:sz w:val="24"/>
          <w:szCs w:val="24"/>
        </w:rPr>
        <w:t>第三章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Pr="00382CE2">
        <w:rPr>
          <w:rFonts w:ascii="宋体" w:hAnsi="宋体" w:cs="宋体" w:hint="eastAsia"/>
          <w:b/>
          <w:bCs/>
          <w:kern w:val="0"/>
          <w:sz w:val="24"/>
          <w:szCs w:val="24"/>
        </w:rPr>
        <w:t>参考答案</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rPr>
          <w:rFonts w:ascii="宋体" w:hAnsi="宋体" w:cs="宋体"/>
          <w:sz w:val="24"/>
          <w:szCs w:val="24"/>
        </w:rPr>
      </w:pPr>
      <w:r w:rsidRPr="00382CE2">
        <w:rPr>
          <w:rFonts w:ascii="宋体" w:hAnsi="宋体" w:cs="宋体" w:hint="eastAsia"/>
          <w:sz w:val="24"/>
          <w:szCs w:val="24"/>
        </w:rPr>
        <w:t xml:space="preserve">1—5 </w:t>
      </w:r>
      <w:r w:rsidRPr="00382CE2">
        <w:rPr>
          <w:rFonts w:ascii="宋体" w:hAnsi="宋体" w:cs="宋体"/>
          <w:sz w:val="24"/>
          <w:szCs w:val="24"/>
        </w:rPr>
        <w:t>DBCDA</w:t>
      </w:r>
      <w:r w:rsidRPr="00382CE2">
        <w:rPr>
          <w:rFonts w:ascii="宋体" w:hAnsi="宋体" w:cs="宋体" w:hint="eastAsia"/>
          <w:sz w:val="24"/>
          <w:szCs w:val="24"/>
        </w:rPr>
        <w:t xml:space="preserve"> 6—10  </w:t>
      </w:r>
      <w:r w:rsidRPr="00382CE2">
        <w:rPr>
          <w:rFonts w:ascii="宋体" w:hAnsi="宋体" w:cs="宋体"/>
          <w:sz w:val="24"/>
          <w:szCs w:val="24"/>
        </w:rPr>
        <w:t>CDACD</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最低工资保障制度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答案：最低工资保障制度是指国家通过法律手段强制规定用人单位（雇主）支付给劳动者的工资下限以满足劳动者自身及其家庭成员基本生活需要的法律制</w:t>
      </w:r>
      <w:r w:rsidRPr="00382CE2">
        <w:rPr>
          <w:rFonts w:ascii="宋体" w:hAnsi="宋体" w:hint="eastAsia"/>
          <w:sz w:val="24"/>
          <w:szCs w:val="24"/>
        </w:rPr>
        <w:lastRenderedPageBreak/>
        <w:t>度。</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标准工作日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答案：标准工作日又称标准工作长度，是指法律规定在一般情况下统一实行的标准工作长度工作日。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w:t>
      </w:r>
      <w:r w:rsidRPr="00382CE2">
        <w:rPr>
          <w:rFonts w:ascii="宋体" w:hAnsi="宋体" w:hint="eastAsia"/>
          <w:sz w:val="24"/>
          <w:szCs w:val="24"/>
        </w:rPr>
        <w:t>工资协议</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答案：工资协议是指专门就工资事项签订的专项条件合同。</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三、判断改错题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合法性原则是薪酬管理首先要考虑的最根本的原则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答案：×。公平性原则是薪酬管理首先要考虑的最根本的原则。</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激励性原则指的是若一个组织的薪酬水平高，那么它在吸引人才方面将比其他组织更具有优势。</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答案：×。竞争性原则指的是若一个组织的薪酬水平高，那么它在吸引人才方面将比其他组织更具有竞争性。</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我国目前的标准工作日为每日</w:t>
      </w:r>
      <w:r w:rsidRPr="00382CE2">
        <w:rPr>
          <w:rFonts w:ascii="宋体" w:hAnsi="宋体"/>
          <w:sz w:val="24"/>
          <w:szCs w:val="24"/>
        </w:rPr>
        <w:t>8</w:t>
      </w:r>
      <w:r w:rsidRPr="00382CE2">
        <w:rPr>
          <w:rFonts w:ascii="宋体" w:hAnsi="宋体" w:hint="eastAsia"/>
          <w:sz w:val="24"/>
          <w:szCs w:val="24"/>
        </w:rPr>
        <w:t>小时，每周</w:t>
      </w:r>
      <w:r w:rsidRPr="00382CE2">
        <w:rPr>
          <w:rFonts w:ascii="宋体" w:hAnsi="宋体"/>
          <w:sz w:val="24"/>
          <w:szCs w:val="24"/>
        </w:rPr>
        <w:t>44</w:t>
      </w:r>
      <w:r w:rsidRPr="00382CE2">
        <w:rPr>
          <w:rFonts w:ascii="宋体" w:hAnsi="宋体" w:hint="eastAsia"/>
          <w:sz w:val="24"/>
          <w:szCs w:val="24"/>
        </w:rPr>
        <w:t>小时。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答案：×。我国目前的标准工作日为每日</w:t>
      </w:r>
      <w:r w:rsidRPr="00382CE2">
        <w:rPr>
          <w:rFonts w:ascii="宋体" w:hAnsi="宋体"/>
          <w:sz w:val="24"/>
          <w:szCs w:val="24"/>
        </w:rPr>
        <w:t>8</w:t>
      </w:r>
      <w:r w:rsidRPr="00382CE2">
        <w:rPr>
          <w:rFonts w:ascii="宋体" w:hAnsi="宋体" w:hint="eastAsia"/>
          <w:sz w:val="24"/>
          <w:szCs w:val="24"/>
        </w:rPr>
        <w:t>小时，每周</w:t>
      </w:r>
      <w:r w:rsidRPr="00382CE2">
        <w:rPr>
          <w:rFonts w:ascii="宋体" w:hAnsi="宋体"/>
          <w:sz w:val="24"/>
          <w:szCs w:val="24"/>
        </w:rPr>
        <w:t>40</w:t>
      </w:r>
      <w:r w:rsidRPr="00382CE2">
        <w:rPr>
          <w:rFonts w:ascii="宋体" w:hAnsi="宋体" w:hint="eastAsia"/>
          <w:sz w:val="24"/>
          <w:szCs w:val="24"/>
        </w:rPr>
        <w:t>小时。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w:t>
      </w:r>
      <w:r w:rsidRPr="00382CE2">
        <w:rPr>
          <w:rFonts w:ascii="宋体" w:hAnsi="宋体"/>
          <w:sz w:val="24"/>
          <w:szCs w:val="24"/>
        </w:rPr>
        <w:t>.</w:t>
      </w:r>
      <w:r w:rsidRPr="00382CE2">
        <w:rPr>
          <w:rFonts w:ascii="宋体" w:hAnsi="宋体" w:hint="eastAsia"/>
          <w:sz w:val="24"/>
          <w:szCs w:val="24"/>
        </w:rPr>
        <w:t>加班与加时均属于延长工作时间，企业都要给予补休或加发工资，而且要经过与工会或劳动者个人协商之后确定。</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w:t>
      </w:r>
      <w:r w:rsidRPr="00382CE2">
        <w:rPr>
          <w:rFonts w:ascii="宋体" w:hAnsi="宋体"/>
          <w:sz w:val="24"/>
          <w:szCs w:val="24"/>
        </w:rPr>
        <w:t>.</w:t>
      </w:r>
      <w:r w:rsidRPr="00382CE2">
        <w:rPr>
          <w:rFonts w:ascii="宋体" w:hAnsi="宋体" w:hint="eastAsia"/>
          <w:sz w:val="24"/>
          <w:szCs w:val="24"/>
        </w:rPr>
        <w:t>工资指导线从指导的范围方面划分，可分为全国工资指导线、地区工资指导线。</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答案：×。工资指导线从指导的范围方面划分，可分为全国工资指导线、地区工资指导线和行业工资指导线。</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bookmarkStart w:id="22" w:name="_Hlk25847649"/>
      <w:r w:rsidRPr="00382CE2">
        <w:rPr>
          <w:rFonts w:ascii="宋体" w:hAnsi="宋体"/>
          <w:sz w:val="24"/>
          <w:szCs w:val="24"/>
        </w:rPr>
        <w:t>1.</w:t>
      </w:r>
      <w:r w:rsidRPr="00382CE2">
        <w:rPr>
          <w:rFonts w:ascii="宋体" w:hAnsi="宋体" w:hint="eastAsia"/>
          <w:sz w:val="24"/>
          <w:szCs w:val="24"/>
        </w:rPr>
        <w:t>简述薪酬管理的基本原则。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答案：（1）公平性原则；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（2）竞争性原则；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（3）合法性原则；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（4）激励性原则；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（5）补偿性原则；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（6）透明性原则；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（7）经济性原则。</w:t>
      </w:r>
    </w:p>
    <w:bookmarkEnd w:id="22"/>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简述工资支付的主要原则。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答案：（1）货币支付的原则；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（2）直接支付的原则；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（3）定期支付的原则；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（4）定地支付原则；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（5）全额支付的原则；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（6）优先和紧急支付原则。</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简述工资指导线制度的构成。</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答案：（1）信息分析报告；</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（2）工资增长预测；</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（3）工资增长建议；</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（4）制定法规或条例。</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论述工资指导线制度的实施步骤。</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答案：（1）经济形势分析；</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（2）结算上一年工资增长情况；</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（3）预测年度工资增长情况；</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（4）调整工资增长率；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（5）制定和发布年度工资指导线。</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针对以上内容进行扩展。</w:t>
      </w:r>
    </w:p>
    <w:p w:rsidR="00077B5C" w:rsidRPr="00382CE2" w:rsidRDefault="00077B5C" w:rsidP="00077B5C">
      <w:pPr>
        <w:spacing w:line="360" w:lineRule="auto"/>
        <w:rPr>
          <w:rFonts w:ascii="宋体" w:hAnsi="宋体"/>
          <w:sz w:val="24"/>
          <w:szCs w:val="24"/>
        </w:rPr>
      </w:pPr>
    </w:p>
    <w:p w:rsidR="00077B5C" w:rsidRPr="00382CE2" w:rsidRDefault="00077B5C" w:rsidP="00077B5C">
      <w:pPr>
        <w:spacing w:line="360" w:lineRule="auto"/>
        <w:ind w:right="260"/>
        <w:jc w:val="center"/>
        <w:rPr>
          <w:rFonts w:ascii="宋体" w:hAnsi="宋体" w:cs="宋体" w:hint="eastAsia"/>
          <w:b/>
          <w:bCs/>
          <w:kern w:val="0"/>
          <w:sz w:val="24"/>
          <w:szCs w:val="24"/>
        </w:rPr>
      </w:pPr>
      <w:r w:rsidRPr="00382CE2">
        <w:rPr>
          <w:rFonts w:ascii="宋体" w:hAnsi="宋体" w:cs="宋体" w:hint="eastAsia"/>
          <w:b/>
          <w:bCs/>
          <w:kern w:val="0"/>
          <w:sz w:val="24"/>
          <w:szCs w:val="24"/>
        </w:rPr>
        <w:t>第四章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000B4DFB">
        <w:rPr>
          <w:rFonts w:ascii="宋体" w:hAnsi="宋体" w:cs="宋体" w:hint="eastAsia"/>
          <w:b/>
          <w:bCs/>
          <w:kern w:val="0"/>
          <w:sz w:val="24"/>
          <w:szCs w:val="24"/>
        </w:rPr>
        <w:t>薪酬水平与薪酬调查</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widowControl/>
        <w:spacing w:line="360" w:lineRule="auto"/>
        <w:jc w:val="left"/>
        <w:rPr>
          <w:rFonts w:ascii="宋体" w:hAnsi="宋体" w:cs="宋体"/>
          <w:kern w:val="0"/>
          <w:sz w:val="24"/>
          <w:szCs w:val="24"/>
        </w:rPr>
      </w:pPr>
      <w:bookmarkStart w:id="23" w:name="_Hlk25848319"/>
      <w:r w:rsidRPr="00382CE2">
        <w:rPr>
          <w:rFonts w:ascii="宋体" w:hAnsi="宋体" w:hint="eastAsia"/>
          <w:sz w:val="24"/>
          <w:szCs w:val="24"/>
        </w:rPr>
        <w:t>1</w:t>
      </w:r>
      <w:r w:rsidRPr="00382CE2">
        <w:rPr>
          <w:rFonts w:ascii="宋体" w:hAnsi="宋体"/>
          <w:sz w:val="24"/>
          <w:szCs w:val="24"/>
        </w:rPr>
        <w:t>.</w:t>
      </w:r>
      <w:r w:rsidRPr="00382CE2">
        <w:rPr>
          <w:rFonts w:ascii="宋体" w:hAnsi="宋体" w:cs="宋体" w:hint="eastAsia"/>
          <w:kern w:val="0"/>
          <w:sz w:val="24"/>
          <w:szCs w:val="24"/>
        </w:rPr>
        <w:t>企业为保持发展所需的人力资源，保持对外竞争力需要进行（）</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.薪酬调查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B</w:t>
      </w:r>
      <w:r w:rsidRPr="00382CE2">
        <w:rPr>
          <w:rFonts w:ascii="宋体" w:hAnsi="宋体" w:cs="宋体" w:hint="eastAsia"/>
          <w:kern w:val="0"/>
          <w:sz w:val="24"/>
          <w:szCs w:val="24"/>
        </w:rPr>
        <w:t>.岗位调查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.行业调查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lastRenderedPageBreak/>
        <w:t>D</w:t>
      </w:r>
      <w:r w:rsidRPr="00382CE2">
        <w:rPr>
          <w:rFonts w:ascii="宋体" w:hAnsi="宋体" w:cs="宋体" w:hint="eastAsia"/>
          <w:kern w:val="0"/>
          <w:sz w:val="24"/>
          <w:szCs w:val="24"/>
        </w:rPr>
        <w:t>.商品调查</w:t>
      </w:r>
    </w:p>
    <w:bookmarkEnd w:id="23"/>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企业在进行薪酬水平决策和执行过程中要考虑诸多因素，其中属于企业外部因素的是</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hint="eastAsia"/>
          <w:sz w:val="24"/>
          <w:szCs w:val="24"/>
        </w:rPr>
        <w:t>行业因素</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w:t>
      </w:r>
      <w:r w:rsidRPr="00382CE2">
        <w:rPr>
          <w:rFonts w:ascii="宋体" w:hAnsi="宋体" w:hint="eastAsia"/>
          <w:sz w:val="24"/>
          <w:szCs w:val="24"/>
        </w:rPr>
        <w:t>产品市场</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hint="eastAsia"/>
          <w:sz w:val="24"/>
          <w:szCs w:val="24"/>
        </w:rPr>
        <w:t>企业规模</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w:t>
      </w:r>
      <w:r w:rsidRPr="00382CE2">
        <w:rPr>
          <w:rFonts w:ascii="宋体" w:hAnsi="宋体" w:hint="eastAsia"/>
          <w:sz w:val="24"/>
          <w:szCs w:val="24"/>
        </w:rPr>
        <w:t>企业文化</w:t>
      </w:r>
    </w:p>
    <w:p w:rsidR="00077B5C" w:rsidRPr="00382CE2" w:rsidRDefault="00077B5C" w:rsidP="00077B5C">
      <w:pPr>
        <w:widowControl/>
        <w:spacing w:line="360" w:lineRule="auto"/>
        <w:jc w:val="left"/>
        <w:rPr>
          <w:rFonts w:ascii="宋体" w:hAnsi="宋体" w:cs="宋体"/>
          <w:kern w:val="0"/>
          <w:sz w:val="24"/>
          <w:szCs w:val="24"/>
        </w:rPr>
      </w:pPr>
      <w:bookmarkStart w:id="24" w:name="_Hlk25846969"/>
      <w:r w:rsidRPr="00382CE2">
        <w:rPr>
          <w:rFonts w:ascii="宋体" w:hAnsi="宋体"/>
          <w:sz w:val="24"/>
          <w:szCs w:val="24"/>
        </w:rPr>
        <w:t>3.</w:t>
      </w:r>
      <w:r w:rsidRPr="00382CE2">
        <w:rPr>
          <w:rFonts w:ascii="宋体" w:hAnsi="宋体" w:hint="eastAsia"/>
          <w:sz w:val="24"/>
          <w:szCs w:val="24"/>
        </w:rPr>
        <w:t>劳动力市场的状况直接影响企业劳动力的供给，主要表现在雇佣数量和</w:t>
      </w:r>
      <w:r w:rsidRPr="00382CE2">
        <w:rPr>
          <w:rFonts w:ascii="宋体" w:hAnsi="宋体" w:cs="宋体" w:hint="eastAsia"/>
          <w:kern w:val="0"/>
          <w:sz w:val="24"/>
          <w:szCs w:val="24"/>
        </w:rPr>
        <w:t>（）方面</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hint="eastAsia"/>
          <w:sz w:val="24"/>
          <w:szCs w:val="24"/>
        </w:rPr>
        <w:t>雇佣人员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w:t>
      </w:r>
      <w:r w:rsidRPr="00382CE2">
        <w:rPr>
          <w:rFonts w:ascii="宋体" w:hAnsi="宋体" w:hint="eastAsia"/>
          <w:sz w:val="24"/>
          <w:szCs w:val="24"/>
        </w:rPr>
        <w:t>雇佣质量</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hint="eastAsia"/>
          <w:sz w:val="24"/>
          <w:szCs w:val="24"/>
        </w:rPr>
        <w:t>雇佣价格</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w:t>
      </w:r>
      <w:r w:rsidRPr="00382CE2">
        <w:rPr>
          <w:rFonts w:ascii="宋体" w:hAnsi="宋体" w:hint="eastAsia"/>
          <w:sz w:val="24"/>
          <w:szCs w:val="24"/>
        </w:rPr>
        <w:t>雇佣水平</w:t>
      </w:r>
    </w:p>
    <w:bookmarkEnd w:id="24"/>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4.</w:t>
      </w:r>
      <w:r w:rsidRPr="00382CE2">
        <w:rPr>
          <w:rFonts w:ascii="宋体" w:hAnsi="宋体" w:hint="eastAsia"/>
          <w:sz w:val="24"/>
          <w:szCs w:val="24"/>
        </w:rPr>
        <w:t>下列选项中薪酬水平策略的类型不包括</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hint="eastAsia"/>
          <w:sz w:val="24"/>
          <w:szCs w:val="24"/>
        </w:rPr>
        <w:t>领先型策略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w:t>
      </w:r>
      <w:r w:rsidRPr="00382CE2">
        <w:rPr>
          <w:rFonts w:ascii="宋体" w:hAnsi="宋体" w:hint="eastAsia"/>
          <w:sz w:val="24"/>
          <w:szCs w:val="24"/>
        </w:rPr>
        <w:t>跟随型策略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hint="eastAsia"/>
          <w:sz w:val="24"/>
          <w:szCs w:val="24"/>
        </w:rPr>
        <w:t>滞后型策略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.单一型策略</w:t>
      </w:r>
    </w:p>
    <w:p w:rsidR="00077B5C" w:rsidRPr="00382CE2" w:rsidRDefault="00077B5C" w:rsidP="00077B5C">
      <w:pPr>
        <w:widowControl/>
        <w:spacing w:line="360" w:lineRule="auto"/>
        <w:jc w:val="left"/>
        <w:rPr>
          <w:rFonts w:ascii="宋体" w:hAnsi="宋体" w:cs="宋体"/>
          <w:kern w:val="0"/>
          <w:sz w:val="24"/>
          <w:szCs w:val="24"/>
        </w:rPr>
      </w:pPr>
      <w:bookmarkStart w:id="25" w:name="_Hlk25848331"/>
      <w:r w:rsidRPr="00382CE2">
        <w:rPr>
          <w:rFonts w:ascii="宋体" w:hAnsi="宋体"/>
          <w:sz w:val="24"/>
          <w:szCs w:val="24"/>
        </w:rPr>
        <w:t>5.</w:t>
      </w:r>
      <w:r w:rsidRPr="00382CE2">
        <w:rPr>
          <w:rFonts w:ascii="宋体" w:hAnsi="宋体" w:hint="eastAsia"/>
          <w:sz w:val="24"/>
          <w:szCs w:val="24"/>
        </w:rPr>
        <w:t>根据市场的平均水平来确定本企业的薪酬定位，也就是我们通常所说的支付市场工资水平指的是</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hint="eastAsia"/>
          <w:sz w:val="24"/>
          <w:szCs w:val="24"/>
        </w:rPr>
        <w:t>领先型薪酬策略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w:t>
      </w:r>
      <w:r w:rsidRPr="00382CE2">
        <w:rPr>
          <w:rFonts w:ascii="宋体" w:hAnsi="宋体" w:hint="eastAsia"/>
          <w:sz w:val="24"/>
          <w:szCs w:val="24"/>
        </w:rPr>
        <w:t>跟随型薪酬策略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hint="eastAsia"/>
          <w:sz w:val="24"/>
          <w:szCs w:val="24"/>
        </w:rPr>
        <w:t>权变型薪酬策略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w:t>
      </w:r>
      <w:r w:rsidRPr="00382CE2">
        <w:rPr>
          <w:rFonts w:ascii="宋体" w:hAnsi="宋体" w:hint="eastAsia"/>
          <w:sz w:val="24"/>
          <w:szCs w:val="24"/>
        </w:rPr>
        <w:t>混合型薪酬策略</w:t>
      </w:r>
    </w:p>
    <w:bookmarkEnd w:id="25"/>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6.</w:t>
      </w:r>
      <w:r w:rsidRPr="00382CE2">
        <w:rPr>
          <w:rFonts w:ascii="宋体" w:hAnsi="宋体" w:cs="宋体" w:hint="eastAsia"/>
          <w:kern w:val="0"/>
          <w:sz w:val="24"/>
          <w:szCs w:val="24"/>
        </w:rPr>
        <w:t>采用滞后型薪酬策略的企业通常具有的特征是（）</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hint="eastAsia"/>
          <w:sz w:val="24"/>
          <w:szCs w:val="24"/>
        </w:rPr>
        <w:t>企业规模往往相对较大</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w:t>
      </w:r>
      <w:r w:rsidRPr="00382CE2">
        <w:rPr>
          <w:rFonts w:ascii="宋体" w:hAnsi="宋体" w:hint="eastAsia"/>
          <w:sz w:val="24"/>
          <w:szCs w:val="24"/>
        </w:rPr>
        <w:t>大多处于竞争性的产品市场中</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hint="eastAsia"/>
          <w:sz w:val="24"/>
          <w:szCs w:val="24"/>
        </w:rPr>
        <w:t>边际利润率较高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w:t>
      </w:r>
      <w:r w:rsidRPr="00382CE2">
        <w:rPr>
          <w:rFonts w:ascii="宋体" w:hAnsi="宋体" w:hint="eastAsia"/>
          <w:sz w:val="24"/>
          <w:szCs w:val="24"/>
        </w:rPr>
        <w:t>成本承受能力适中</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lastRenderedPageBreak/>
        <w:t>7.以全面薪酬管理理念为指导，</w:t>
      </w:r>
      <w:r w:rsidRPr="00382CE2">
        <w:rPr>
          <w:rFonts w:ascii="宋体" w:hAnsi="宋体" w:hint="eastAsia"/>
          <w:sz w:val="24"/>
          <w:szCs w:val="24"/>
        </w:rPr>
        <w:t>统筹</w:t>
      </w:r>
      <w:r w:rsidRPr="00382CE2">
        <w:rPr>
          <w:rFonts w:ascii="宋体" w:hAnsi="宋体"/>
          <w:sz w:val="24"/>
          <w:szCs w:val="24"/>
        </w:rPr>
        <w:t>考虑所有薪</w:t>
      </w:r>
      <w:r w:rsidRPr="00382CE2">
        <w:rPr>
          <w:rFonts w:ascii="宋体" w:hAnsi="宋体" w:hint="eastAsia"/>
          <w:sz w:val="24"/>
          <w:szCs w:val="24"/>
        </w:rPr>
        <w:t>酬</w:t>
      </w:r>
      <w:r w:rsidRPr="00382CE2">
        <w:rPr>
          <w:rFonts w:ascii="宋体" w:hAnsi="宋体"/>
          <w:sz w:val="24"/>
          <w:szCs w:val="24"/>
        </w:rPr>
        <w:t>的形式的特点，综合制定薪酬的是</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A.跟随型薪</w:t>
      </w:r>
      <w:r w:rsidRPr="00382CE2">
        <w:rPr>
          <w:rFonts w:ascii="宋体" w:hAnsi="宋体" w:hint="eastAsia"/>
          <w:sz w:val="24"/>
          <w:szCs w:val="24"/>
        </w:rPr>
        <w:t>酬</w:t>
      </w:r>
      <w:r w:rsidRPr="00382CE2">
        <w:rPr>
          <w:rFonts w:ascii="宋体" w:hAnsi="宋体"/>
          <w:sz w:val="24"/>
          <w:szCs w:val="24"/>
        </w:rPr>
        <w:t>策略</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B.混合型薪</w:t>
      </w:r>
      <w:r w:rsidRPr="00382CE2">
        <w:rPr>
          <w:rFonts w:ascii="宋体" w:hAnsi="宋体" w:hint="eastAsia"/>
          <w:sz w:val="24"/>
          <w:szCs w:val="24"/>
        </w:rPr>
        <w:t>酬</w:t>
      </w:r>
      <w:r w:rsidRPr="00382CE2">
        <w:rPr>
          <w:rFonts w:ascii="宋体" w:hAnsi="宋体"/>
          <w:sz w:val="24"/>
          <w:szCs w:val="24"/>
        </w:rPr>
        <w:t>策略</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C.权变型薪</w:t>
      </w:r>
      <w:r w:rsidRPr="00382CE2">
        <w:rPr>
          <w:rFonts w:ascii="宋体" w:hAnsi="宋体" w:hint="eastAsia"/>
          <w:sz w:val="24"/>
          <w:szCs w:val="24"/>
        </w:rPr>
        <w:t>酬</w:t>
      </w:r>
      <w:r w:rsidRPr="00382CE2">
        <w:rPr>
          <w:rFonts w:ascii="宋体" w:hAnsi="宋体"/>
          <w:sz w:val="24"/>
          <w:szCs w:val="24"/>
        </w:rPr>
        <w:t>策略</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D.领先型薪酬策略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8.</w:t>
      </w:r>
      <w:r w:rsidRPr="00382CE2">
        <w:rPr>
          <w:rFonts w:ascii="宋体" w:hAnsi="宋体" w:cs="宋体" w:hint="eastAsia"/>
          <w:kern w:val="0"/>
          <w:sz w:val="24"/>
          <w:szCs w:val="24"/>
        </w:rPr>
        <w:t>下列选项中不属于</w:t>
      </w:r>
      <w:r w:rsidRPr="00382CE2">
        <w:rPr>
          <w:rFonts w:ascii="宋体" w:hAnsi="宋体" w:hint="eastAsia"/>
          <w:sz w:val="24"/>
          <w:szCs w:val="24"/>
        </w:rPr>
        <w:t>薪酬市场调查功能的是</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hint="eastAsia"/>
          <w:sz w:val="24"/>
          <w:szCs w:val="24"/>
        </w:rPr>
        <w:t>调整薪酬水平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w:t>
      </w:r>
      <w:r w:rsidRPr="00382CE2">
        <w:rPr>
          <w:rFonts w:ascii="宋体" w:hAnsi="宋体" w:hint="eastAsia"/>
          <w:sz w:val="24"/>
          <w:szCs w:val="24"/>
        </w:rPr>
        <w:t>优化薪酬结构</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hint="eastAsia"/>
          <w:sz w:val="24"/>
          <w:szCs w:val="24"/>
        </w:rPr>
        <w:t>整合薪酬要素</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.制定薪酬计划</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9.</w:t>
      </w:r>
      <w:r w:rsidRPr="00382CE2">
        <w:rPr>
          <w:rFonts w:ascii="宋体" w:hAnsi="宋体" w:hint="eastAsia"/>
          <w:sz w:val="24"/>
          <w:szCs w:val="24"/>
        </w:rPr>
        <w:t>薪酬市场调查的内容不包括（）</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A</w:t>
      </w:r>
      <w:r w:rsidRPr="00382CE2">
        <w:rPr>
          <w:rFonts w:ascii="宋体" w:hAnsi="宋体" w:hint="eastAsia"/>
          <w:sz w:val="24"/>
          <w:szCs w:val="24"/>
        </w:rPr>
        <w:t>.组织与</w:t>
      </w:r>
      <w:r w:rsidRPr="00382CE2">
        <w:rPr>
          <w:rFonts w:ascii="宋体" w:hAnsi="宋体"/>
          <w:sz w:val="24"/>
          <w:szCs w:val="24"/>
        </w:rPr>
        <w:t>工作信息</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B</w:t>
      </w:r>
      <w:r w:rsidRPr="00382CE2">
        <w:rPr>
          <w:rFonts w:ascii="宋体" w:hAnsi="宋体" w:cs="宋体" w:hint="eastAsia"/>
          <w:kern w:val="0"/>
          <w:sz w:val="24"/>
          <w:szCs w:val="24"/>
        </w:rPr>
        <w:t>.</w:t>
      </w:r>
      <w:r w:rsidRPr="00382CE2">
        <w:rPr>
          <w:rFonts w:ascii="宋体" w:hAnsi="宋体" w:cs="宋体"/>
          <w:kern w:val="0"/>
          <w:sz w:val="24"/>
          <w:szCs w:val="24"/>
        </w:rPr>
        <w:t>全面</w:t>
      </w:r>
      <w:r w:rsidRPr="00382CE2">
        <w:rPr>
          <w:rFonts w:ascii="宋体" w:hAnsi="宋体" w:cs="宋体" w:hint="eastAsia"/>
          <w:kern w:val="0"/>
          <w:sz w:val="24"/>
          <w:szCs w:val="24"/>
        </w:rPr>
        <w:t>薪酬</w:t>
      </w:r>
      <w:r w:rsidRPr="00382CE2">
        <w:rPr>
          <w:rFonts w:ascii="宋体" w:hAnsi="宋体" w:cs="宋体"/>
          <w:kern w:val="0"/>
          <w:sz w:val="24"/>
          <w:szCs w:val="24"/>
        </w:rPr>
        <w:t>信息</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cs="宋体"/>
          <w:kern w:val="0"/>
          <w:sz w:val="24"/>
          <w:szCs w:val="24"/>
        </w:rPr>
        <w:t>职位晋升信息</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w:t>
      </w:r>
      <w:r w:rsidRPr="00382CE2">
        <w:rPr>
          <w:rFonts w:ascii="宋体" w:hAnsi="宋体" w:cs="宋体"/>
          <w:kern w:val="0"/>
          <w:sz w:val="24"/>
          <w:szCs w:val="24"/>
        </w:rPr>
        <w:t>薪酬战略信息</w:t>
      </w:r>
    </w:p>
    <w:p w:rsidR="00077B5C" w:rsidRPr="00382CE2" w:rsidRDefault="00077B5C" w:rsidP="00077B5C">
      <w:pPr>
        <w:widowControl/>
        <w:spacing w:line="360" w:lineRule="auto"/>
        <w:jc w:val="left"/>
        <w:rPr>
          <w:rFonts w:ascii="宋体" w:hAnsi="宋体" w:cs="宋体"/>
          <w:kern w:val="0"/>
          <w:sz w:val="24"/>
          <w:szCs w:val="24"/>
        </w:rPr>
      </w:pPr>
      <w:bookmarkStart w:id="26" w:name="_Hlk25846986"/>
      <w:r w:rsidRPr="00382CE2">
        <w:rPr>
          <w:rFonts w:ascii="宋体" w:hAnsi="宋体"/>
          <w:sz w:val="24"/>
          <w:szCs w:val="24"/>
        </w:rPr>
        <w:t>10.</w:t>
      </w:r>
      <w:r w:rsidRPr="00382CE2">
        <w:rPr>
          <w:rFonts w:ascii="宋体" w:hAnsi="宋体" w:hint="eastAsia"/>
          <w:sz w:val="24"/>
          <w:szCs w:val="24"/>
        </w:rPr>
        <w:t>如果用一个量化的指标把薪酬满意状况反映出来，那么这个量化的指标就是薪酬满意度指数。下列不是该指数所反映的领域是</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hint="eastAsia"/>
          <w:sz w:val="24"/>
          <w:szCs w:val="24"/>
        </w:rPr>
        <w:t>薪酬价值观</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w:t>
      </w:r>
      <w:r w:rsidRPr="00382CE2">
        <w:rPr>
          <w:rFonts w:ascii="宋体" w:hAnsi="宋体" w:hint="eastAsia"/>
          <w:sz w:val="24"/>
          <w:szCs w:val="24"/>
        </w:rPr>
        <w:t>薪酬制度</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hint="eastAsia"/>
          <w:sz w:val="24"/>
          <w:szCs w:val="24"/>
        </w:rPr>
        <w:t>薪酬水平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.薪酬满意度</w:t>
      </w:r>
    </w:p>
    <w:bookmarkEnd w:id="26"/>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薪酬水平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2.</w:t>
      </w:r>
      <w:r w:rsidRPr="00382CE2">
        <w:rPr>
          <w:rFonts w:ascii="宋体" w:hAnsi="宋体" w:hint="eastAsia"/>
          <w:sz w:val="24"/>
          <w:szCs w:val="24"/>
        </w:rPr>
        <w:t>领先型薪酬策略</w:t>
      </w:r>
    </w:p>
    <w:p w:rsidR="00077B5C" w:rsidRPr="00382CE2" w:rsidRDefault="00077B5C" w:rsidP="00077B5C">
      <w:pPr>
        <w:widowControl/>
        <w:spacing w:line="360" w:lineRule="auto"/>
        <w:jc w:val="left"/>
        <w:rPr>
          <w:rFonts w:ascii="宋体" w:hAnsi="宋体"/>
          <w:sz w:val="24"/>
          <w:szCs w:val="24"/>
        </w:rPr>
      </w:pPr>
      <w:bookmarkStart w:id="27" w:name="_Hlk25848929"/>
      <w:r w:rsidRPr="00382CE2">
        <w:rPr>
          <w:rFonts w:ascii="宋体" w:hAnsi="宋体"/>
          <w:sz w:val="24"/>
          <w:szCs w:val="24"/>
        </w:rPr>
        <w:t>3.</w:t>
      </w:r>
      <w:r w:rsidRPr="00382CE2">
        <w:rPr>
          <w:rFonts w:ascii="宋体" w:hAnsi="宋体" w:hint="eastAsia"/>
          <w:sz w:val="24"/>
          <w:szCs w:val="24"/>
        </w:rPr>
        <w:t>薪酬满意度</w:t>
      </w:r>
    </w:p>
    <w:bookmarkEnd w:id="27"/>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三、判断改错题</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企业外部因素主要包括行业因素、企业规模、经济效益、人员配置、薪酬分配和支付形式、企业管理哲学、企业文化，以及企业经营战略等。</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lastRenderedPageBreak/>
        <w:t>2.</w:t>
      </w:r>
      <w:r w:rsidRPr="00382CE2">
        <w:rPr>
          <w:rFonts w:ascii="宋体" w:hAnsi="宋体" w:hint="eastAsia"/>
          <w:sz w:val="24"/>
          <w:szCs w:val="24"/>
        </w:rPr>
        <w:t>劳动力市场的状况直接影响企业劳动力的供给，主要表现为雇佣质量和薪酬水平。</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w:t>
      </w:r>
      <w:r w:rsidRPr="00382CE2">
        <w:rPr>
          <w:rFonts w:ascii="宋体" w:hAnsi="宋体" w:hint="eastAsia"/>
          <w:sz w:val="24"/>
          <w:szCs w:val="24"/>
        </w:rPr>
        <w:t>薪酬水平策略的类型主要为：领先型策略、跟随型策略、滞后型策略、权变型策略和混合型策略。选择何种薪酬策略，与企业的发展战略及薪酬观念无关。</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员工态度取决于营销人员和售后服务人员。</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如果用一个量化的指标把薪酬满意状况反映出来，那么这个量化的指标就是薪酬满意度指数，该指数可以反映员工对组织薪酬价值观、薪酬制度、薪酬水平和薪酬管理各个领域的满意状况。</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简述薪酬水平策略的类型。</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2.</w:t>
      </w:r>
      <w:r w:rsidRPr="00382CE2">
        <w:rPr>
          <w:rFonts w:ascii="宋体" w:hAnsi="宋体" w:cs="宋体" w:hint="eastAsia"/>
          <w:kern w:val="0"/>
          <w:sz w:val="24"/>
          <w:szCs w:val="24"/>
        </w:rPr>
        <w:t>简述</w:t>
      </w:r>
      <w:r w:rsidRPr="00382CE2">
        <w:rPr>
          <w:rFonts w:ascii="宋体" w:hAnsi="宋体" w:hint="eastAsia"/>
          <w:sz w:val="24"/>
          <w:szCs w:val="24"/>
        </w:rPr>
        <w:t>薪酬市场调查的功能。</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3.</w:t>
      </w:r>
      <w:r w:rsidRPr="00382CE2">
        <w:rPr>
          <w:rFonts w:ascii="宋体" w:hAnsi="宋体" w:cs="宋体" w:hint="eastAsia"/>
          <w:kern w:val="0"/>
          <w:sz w:val="24"/>
          <w:szCs w:val="24"/>
        </w:rPr>
        <w:t>简述</w:t>
      </w:r>
      <w:r w:rsidRPr="00382CE2">
        <w:rPr>
          <w:rFonts w:ascii="宋体" w:hAnsi="宋体" w:hint="eastAsia"/>
          <w:sz w:val="24"/>
          <w:szCs w:val="24"/>
        </w:rPr>
        <w:t>薪酬满意度调查的功能。</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1.</w:t>
      </w:r>
      <w:r w:rsidRPr="00382CE2">
        <w:rPr>
          <w:rFonts w:ascii="宋体" w:hAnsi="宋体" w:cs="宋体" w:hint="eastAsia"/>
          <w:kern w:val="0"/>
          <w:sz w:val="24"/>
          <w:szCs w:val="24"/>
        </w:rPr>
        <w:t>试述应当</w:t>
      </w:r>
      <w:r w:rsidRPr="00382CE2">
        <w:rPr>
          <w:rFonts w:ascii="宋体" w:hAnsi="宋体" w:hint="eastAsia"/>
          <w:sz w:val="24"/>
          <w:szCs w:val="24"/>
        </w:rPr>
        <w:t>如何进行薪酬市场调查。</w:t>
      </w:r>
    </w:p>
    <w:p w:rsidR="00077B5C" w:rsidRPr="00382CE2" w:rsidRDefault="00077B5C" w:rsidP="000B4DFB">
      <w:pPr>
        <w:spacing w:line="360" w:lineRule="auto"/>
        <w:ind w:right="260"/>
        <w:jc w:val="center"/>
        <w:rPr>
          <w:rFonts w:ascii="宋体" w:hAnsi="宋体" w:cs="宋体"/>
          <w:b/>
          <w:bCs/>
          <w:kern w:val="0"/>
          <w:sz w:val="24"/>
          <w:szCs w:val="24"/>
        </w:rPr>
      </w:pPr>
      <w:r w:rsidRPr="00382CE2">
        <w:rPr>
          <w:rFonts w:ascii="宋体" w:hAnsi="宋体" w:cs="宋体" w:hint="eastAsia"/>
          <w:b/>
          <w:bCs/>
          <w:kern w:val="0"/>
          <w:sz w:val="24"/>
          <w:szCs w:val="24"/>
        </w:rPr>
        <w:t>第四章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Pr="00382CE2">
        <w:rPr>
          <w:rFonts w:ascii="宋体" w:hAnsi="宋体" w:cs="宋体" w:hint="eastAsia"/>
          <w:b/>
          <w:bCs/>
          <w:kern w:val="0"/>
          <w:sz w:val="24"/>
          <w:szCs w:val="24"/>
        </w:rPr>
        <w:t>参考答案</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rPr>
          <w:rFonts w:ascii="宋体" w:hAnsi="宋体" w:cs="宋体"/>
          <w:sz w:val="24"/>
          <w:szCs w:val="24"/>
        </w:rPr>
      </w:pPr>
      <w:r w:rsidRPr="00382CE2">
        <w:rPr>
          <w:rFonts w:ascii="宋体" w:hAnsi="宋体" w:cs="宋体" w:hint="eastAsia"/>
          <w:sz w:val="24"/>
          <w:szCs w:val="24"/>
        </w:rPr>
        <w:t xml:space="preserve">1—5 </w:t>
      </w:r>
      <w:r w:rsidRPr="00382CE2">
        <w:rPr>
          <w:rFonts w:ascii="宋体" w:hAnsi="宋体" w:cs="宋体"/>
          <w:sz w:val="24"/>
          <w:szCs w:val="24"/>
        </w:rPr>
        <w:t xml:space="preserve">ABCDB </w:t>
      </w:r>
      <w:r w:rsidRPr="00382CE2">
        <w:rPr>
          <w:rFonts w:ascii="宋体" w:hAnsi="宋体" w:cs="宋体" w:hint="eastAsia"/>
          <w:sz w:val="24"/>
          <w:szCs w:val="24"/>
        </w:rPr>
        <w:t xml:space="preserve">6—10  </w:t>
      </w:r>
      <w:r w:rsidRPr="00382CE2">
        <w:rPr>
          <w:rFonts w:ascii="宋体" w:hAnsi="宋体" w:cs="宋体"/>
          <w:sz w:val="24"/>
          <w:szCs w:val="24"/>
        </w:rPr>
        <w:t>BBDCD</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薪酬水平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hint="eastAsia"/>
          <w:sz w:val="24"/>
          <w:szCs w:val="24"/>
        </w:rPr>
        <w:t>薪酬水平是指企业中各职位、各部门及整个企业的平均薪酬水平。薪酬水平决定了企业薪酬的外部竞争性，它是吸引、留住人才的重要砝码。</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2.</w:t>
      </w:r>
      <w:r w:rsidRPr="00382CE2">
        <w:rPr>
          <w:rFonts w:ascii="宋体" w:hAnsi="宋体" w:hint="eastAsia"/>
          <w:sz w:val="24"/>
          <w:szCs w:val="24"/>
        </w:rPr>
        <w:t>领先型薪酬策略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hint="eastAsia"/>
          <w:sz w:val="24"/>
          <w:szCs w:val="24"/>
        </w:rPr>
        <w:t>领先型薪酬策略又称为薪酬领袖策略，是指支付高于市场平均薪酬水平的策略。</w:t>
      </w:r>
    </w:p>
    <w:p w:rsidR="00077B5C" w:rsidRPr="00382CE2" w:rsidRDefault="00077B5C" w:rsidP="00077B5C">
      <w:pPr>
        <w:widowControl/>
        <w:spacing w:line="360" w:lineRule="auto"/>
        <w:jc w:val="left"/>
        <w:rPr>
          <w:rFonts w:ascii="宋体" w:hAnsi="宋体"/>
          <w:sz w:val="24"/>
          <w:szCs w:val="24"/>
        </w:rPr>
      </w:pPr>
      <w:bookmarkStart w:id="28" w:name="_Hlk25848939"/>
      <w:r w:rsidRPr="00382CE2">
        <w:rPr>
          <w:rFonts w:ascii="宋体" w:hAnsi="宋体"/>
          <w:sz w:val="24"/>
          <w:szCs w:val="24"/>
        </w:rPr>
        <w:t>3.</w:t>
      </w:r>
      <w:r w:rsidRPr="00382CE2">
        <w:rPr>
          <w:rFonts w:ascii="宋体" w:hAnsi="宋体" w:hint="eastAsia"/>
          <w:sz w:val="24"/>
          <w:szCs w:val="24"/>
        </w:rPr>
        <w:t>薪酬满意度</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hint="eastAsia"/>
          <w:sz w:val="24"/>
          <w:szCs w:val="24"/>
        </w:rPr>
        <w:t>薪酬满意度，即员工获得企业经济性报酬和非经济性报酬的实际感受与其期望值比较的程度。</w:t>
      </w:r>
    </w:p>
    <w:bookmarkEnd w:id="28"/>
    <w:p w:rsidR="00077B5C" w:rsidRPr="00382CE2" w:rsidRDefault="00077B5C" w:rsidP="00077B5C">
      <w:pPr>
        <w:spacing w:line="360" w:lineRule="auto"/>
        <w:ind w:right="260"/>
        <w:rPr>
          <w:rFonts w:ascii="宋体" w:hAnsi="宋体" w:cs="宋体"/>
          <w:b/>
          <w:sz w:val="24"/>
          <w:szCs w:val="24"/>
        </w:rPr>
      </w:pPr>
      <w:r w:rsidRPr="00382CE2">
        <w:rPr>
          <w:rFonts w:ascii="宋体" w:hAnsi="宋体" w:cs="宋体" w:hint="eastAsia"/>
          <w:kern w:val="0"/>
          <w:sz w:val="24"/>
          <w:szCs w:val="24"/>
        </w:rPr>
        <w:t>三、判断改错题</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lastRenderedPageBreak/>
        <w:t>1.</w:t>
      </w:r>
      <w:r w:rsidRPr="00382CE2">
        <w:rPr>
          <w:rFonts w:ascii="宋体" w:hAnsi="宋体" w:hint="eastAsia"/>
          <w:sz w:val="24"/>
          <w:szCs w:val="24"/>
        </w:rPr>
        <w:t>企业外部因素主要包括行业因素、企业规模、经济效益、人员配置、薪酬分配和支付形式、企业管理哲学、企业文化，以及企业经营战略等。</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hint="eastAsia"/>
          <w:sz w:val="24"/>
          <w:szCs w:val="24"/>
        </w:rPr>
        <w:t>企业内部因素主要包括行业因素、企业规模、经济效益、人员配置、薪酬分配和支付形式、企业管理哲学、企业文化，以及企业经营战略等。</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劳动力市场的状况直接影响企业劳动力的供给，主要表现为雇佣质量和薪酬水平。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hint="eastAsia"/>
          <w:sz w:val="24"/>
          <w:szCs w:val="24"/>
        </w:rPr>
        <w:t>劳动力市场的状况直接影响企业劳动力的供给，主要表现在两个方面：一是雇佣数量；二是雇佣价格，即薪酬水平。</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w:t>
      </w:r>
      <w:r w:rsidRPr="00382CE2">
        <w:rPr>
          <w:rFonts w:ascii="宋体" w:hAnsi="宋体" w:hint="eastAsia"/>
          <w:sz w:val="24"/>
          <w:szCs w:val="24"/>
        </w:rPr>
        <w:t>薪酬水平策略的类型主要为：领先型策略、跟随型策略、滞后型策略、权变型策略和混合型策略。选择何种薪酬策略，与企业的发展战略及薪酬观念无关。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hint="eastAsia"/>
          <w:sz w:val="24"/>
          <w:szCs w:val="24"/>
        </w:rPr>
        <w:t>薪酬水平策略的类型主要有五种，分别为：领先型策略、跟随型策略、滞后型策略、权变型策略和混合型策略。选择何种薪酬策略，与企业的发展战略及薪酬观念有关。</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员工态度取决于营销人员和售后服务人员。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hint="eastAsia"/>
          <w:sz w:val="24"/>
          <w:szCs w:val="24"/>
        </w:rPr>
        <w:t>员工态度不仅仅是营销人员和售后服务人员的事情，它涉及全体员工的工作态度，而员工的薪酬满意度又直接影响着员工的工作态度。</w:t>
      </w:r>
    </w:p>
    <w:p w:rsidR="00077B5C" w:rsidRPr="00382CE2" w:rsidRDefault="00077B5C" w:rsidP="00077B5C">
      <w:pPr>
        <w:widowControl/>
        <w:spacing w:line="360" w:lineRule="auto"/>
        <w:jc w:val="left"/>
        <w:rPr>
          <w:rFonts w:ascii="宋体" w:hAnsi="宋体"/>
          <w:sz w:val="24"/>
          <w:szCs w:val="24"/>
        </w:rPr>
      </w:pPr>
      <w:bookmarkStart w:id="29" w:name="_Hlk25848967"/>
      <w:r w:rsidRPr="00382CE2">
        <w:rPr>
          <w:rFonts w:ascii="宋体" w:hAnsi="宋体"/>
          <w:sz w:val="24"/>
          <w:szCs w:val="24"/>
        </w:rPr>
        <w:t>5.</w:t>
      </w:r>
      <w:r w:rsidRPr="00382CE2">
        <w:rPr>
          <w:rFonts w:ascii="宋体" w:hAnsi="宋体" w:hint="eastAsia"/>
          <w:sz w:val="24"/>
          <w:szCs w:val="24"/>
        </w:rPr>
        <w:t>如果用一个量化的指标把薪酬满意状况反映出来，那么这个量化的指标就是薪酬满意度指数，该指数可以反映员工对组织薪酬价值观、薪酬制度、薪酬水平和薪酬管理各个领域的满意状况。</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p>
    <w:bookmarkEnd w:id="29"/>
    <w:p w:rsidR="00077B5C" w:rsidRPr="00382CE2" w:rsidRDefault="00077B5C" w:rsidP="00077B5C">
      <w:pPr>
        <w:spacing w:line="360" w:lineRule="auto"/>
        <w:ind w:right="260"/>
        <w:rPr>
          <w:rFonts w:ascii="宋体" w:hAnsi="宋体" w:cs="宋体"/>
          <w:b/>
          <w:sz w:val="24"/>
          <w:szCs w:val="24"/>
        </w:rPr>
      </w:pPr>
      <w:r w:rsidRPr="00382CE2">
        <w:rPr>
          <w:rFonts w:ascii="宋体" w:hAnsi="宋体" w:cs="宋体" w:hint="eastAsia"/>
          <w:kern w:val="0"/>
          <w:sz w:val="24"/>
          <w:szCs w:val="24"/>
        </w:rPr>
        <w:t>四、简答题</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简述薪酬水平策略的类型。</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答案：（1）</w:t>
      </w:r>
      <w:r w:rsidRPr="00382CE2">
        <w:rPr>
          <w:rFonts w:ascii="宋体" w:hAnsi="宋体" w:hint="eastAsia"/>
          <w:sz w:val="24"/>
          <w:szCs w:val="24"/>
        </w:rPr>
        <w:t>领先型策略；</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（2）跟随型策略；</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（3）滞后型策略；</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（4）权变型策略；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hint="eastAsia"/>
          <w:sz w:val="24"/>
          <w:szCs w:val="24"/>
        </w:rPr>
        <w:t>（5）混合型策略。</w:t>
      </w:r>
    </w:p>
    <w:p w:rsidR="00077B5C" w:rsidRPr="00382CE2" w:rsidRDefault="00077B5C" w:rsidP="00077B5C">
      <w:pPr>
        <w:widowControl/>
        <w:spacing w:line="360" w:lineRule="auto"/>
        <w:jc w:val="left"/>
        <w:rPr>
          <w:rFonts w:ascii="宋体" w:hAnsi="宋体" w:cs="宋体"/>
          <w:kern w:val="0"/>
          <w:sz w:val="24"/>
          <w:szCs w:val="24"/>
        </w:rPr>
      </w:pPr>
      <w:bookmarkStart w:id="30" w:name="_Hlk25848987"/>
      <w:r w:rsidRPr="00382CE2">
        <w:rPr>
          <w:rFonts w:ascii="宋体" w:hAnsi="宋体"/>
          <w:sz w:val="24"/>
          <w:szCs w:val="24"/>
        </w:rPr>
        <w:t>2.</w:t>
      </w:r>
      <w:r w:rsidRPr="00382CE2">
        <w:rPr>
          <w:rFonts w:ascii="宋体" w:hAnsi="宋体" w:cs="宋体" w:hint="eastAsia"/>
          <w:kern w:val="0"/>
          <w:sz w:val="24"/>
          <w:szCs w:val="24"/>
        </w:rPr>
        <w:t>简述</w:t>
      </w:r>
      <w:r w:rsidRPr="00382CE2">
        <w:rPr>
          <w:rFonts w:ascii="宋体" w:hAnsi="宋体" w:hint="eastAsia"/>
          <w:sz w:val="24"/>
          <w:szCs w:val="24"/>
        </w:rPr>
        <w:t>薪酬市场调查的功能。</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lastRenderedPageBreak/>
        <w:t>答案：（1）</w:t>
      </w:r>
      <w:r w:rsidRPr="00382CE2">
        <w:rPr>
          <w:rFonts w:ascii="宋体" w:hAnsi="宋体" w:hint="eastAsia"/>
          <w:sz w:val="24"/>
          <w:szCs w:val="24"/>
        </w:rPr>
        <w:t>调整薪酬水平；</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（2）优化薪酬结构；</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（3）整合薪酬要素；</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（4）了解薪酬趋势；</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hint="eastAsia"/>
          <w:sz w:val="24"/>
          <w:szCs w:val="24"/>
        </w:rPr>
        <w:t>（5）促进薪酬审计。</w:t>
      </w:r>
    </w:p>
    <w:bookmarkEnd w:id="30"/>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3.</w:t>
      </w:r>
      <w:r w:rsidRPr="00382CE2">
        <w:rPr>
          <w:rFonts w:ascii="宋体" w:hAnsi="宋体" w:cs="宋体" w:hint="eastAsia"/>
          <w:kern w:val="0"/>
          <w:sz w:val="24"/>
          <w:szCs w:val="24"/>
        </w:rPr>
        <w:t>简述</w:t>
      </w:r>
      <w:r w:rsidRPr="00382CE2">
        <w:rPr>
          <w:rFonts w:ascii="宋体" w:hAnsi="宋体" w:hint="eastAsia"/>
          <w:sz w:val="24"/>
          <w:szCs w:val="24"/>
        </w:rPr>
        <w:t>薪酬满意度调查的功能。</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答案：（1）</w:t>
      </w:r>
      <w:r w:rsidRPr="00382CE2">
        <w:rPr>
          <w:rFonts w:ascii="宋体" w:hAnsi="宋体" w:hint="eastAsia"/>
          <w:sz w:val="24"/>
          <w:szCs w:val="24"/>
        </w:rPr>
        <w:t>了解员工对薪酬的期望行在；</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（2）诊断企业潜在的问题；</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（3）找出本阶段出现的主要问题的原因；</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（4）评估组织变化和企业政策对员工的影响；</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（5）促进公司与员工之间的沟通和交流；</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hint="eastAsia"/>
          <w:sz w:val="24"/>
          <w:szCs w:val="24"/>
        </w:rPr>
        <w:t>（</w:t>
      </w:r>
      <w:r w:rsidRPr="00382CE2">
        <w:rPr>
          <w:rFonts w:ascii="宋体" w:hAnsi="宋体"/>
          <w:sz w:val="24"/>
          <w:szCs w:val="24"/>
        </w:rPr>
        <w:t>6</w:t>
      </w:r>
      <w:r w:rsidRPr="00382CE2">
        <w:rPr>
          <w:rFonts w:ascii="宋体" w:hAnsi="宋体" w:hint="eastAsia"/>
          <w:sz w:val="24"/>
          <w:szCs w:val="24"/>
        </w:rPr>
        <w:t>）增强企业凝聚力。</w:t>
      </w:r>
    </w:p>
    <w:p w:rsidR="00077B5C" w:rsidRPr="00382CE2" w:rsidRDefault="00077B5C" w:rsidP="00077B5C">
      <w:pPr>
        <w:spacing w:line="360" w:lineRule="auto"/>
        <w:ind w:right="260"/>
        <w:rPr>
          <w:rFonts w:ascii="宋体" w:hAnsi="宋体" w:cs="宋体"/>
          <w:b/>
          <w:sz w:val="24"/>
          <w:szCs w:val="24"/>
        </w:rPr>
      </w:pPr>
      <w:r w:rsidRPr="00382CE2">
        <w:rPr>
          <w:rFonts w:ascii="宋体" w:hAnsi="宋体" w:cs="宋体" w:hint="eastAsia"/>
          <w:kern w:val="0"/>
          <w:sz w:val="24"/>
          <w:szCs w:val="24"/>
        </w:rPr>
        <w:t>五、论述题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1.</w:t>
      </w:r>
      <w:r w:rsidRPr="00382CE2">
        <w:rPr>
          <w:rFonts w:ascii="宋体" w:hAnsi="宋体" w:cs="宋体" w:hint="eastAsia"/>
          <w:kern w:val="0"/>
          <w:sz w:val="24"/>
          <w:szCs w:val="24"/>
        </w:rPr>
        <w:t>试述应当</w:t>
      </w:r>
      <w:r w:rsidRPr="00382CE2">
        <w:rPr>
          <w:rFonts w:ascii="宋体" w:hAnsi="宋体" w:hint="eastAsia"/>
          <w:sz w:val="24"/>
          <w:szCs w:val="24"/>
        </w:rPr>
        <w:t>如何进行薪酬市场调查。</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答案：（1）</w:t>
      </w:r>
      <w:r w:rsidRPr="00382CE2">
        <w:rPr>
          <w:rFonts w:ascii="宋体" w:hAnsi="宋体" w:hint="eastAsia"/>
          <w:sz w:val="24"/>
          <w:szCs w:val="24"/>
        </w:rPr>
        <w:t>根据需要审视现有的薪酬调查数据，确定调查的必要性及实施方式：</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①审视现有的薪酬调查数据，确定是否需要做薪酬调查；</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②</w:t>
      </w:r>
      <w:r w:rsidRPr="00382CE2">
        <w:rPr>
          <w:rFonts w:ascii="宋体" w:hAnsi="宋体" w:hint="eastAsia"/>
          <w:sz w:val="24"/>
          <w:szCs w:val="24"/>
        </w:rPr>
        <w:t>确定如何进行薪酬调查。</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（2）</w:t>
      </w:r>
      <w:r w:rsidRPr="00382CE2">
        <w:rPr>
          <w:rFonts w:ascii="宋体" w:hAnsi="宋体" w:hint="eastAsia"/>
          <w:sz w:val="24"/>
          <w:szCs w:val="24"/>
        </w:rPr>
        <w:t>选择准备调查的职位及其层次：</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①确定需要调查的职位类别；</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②</w:t>
      </w:r>
      <w:r w:rsidRPr="00382CE2">
        <w:rPr>
          <w:rFonts w:ascii="宋体" w:hAnsi="宋体" w:hint="eastAsia"/>
          <w:sz w:val="24"/>
          <w:szCs w:val="24"/>
        </w:rPr>
        <w:t>进行恰当的职位配比。</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（3）</w:t>
      </w:r>
      <w:r w:rsidRPr="00382CE2">
        <w:rPr>
          <w:rFonts w:ascii="宋体" w:hAnsi="宋体" w:hint="eastAsia"/>
          <w:sz w:val="24"/>
          <w:szCs w:val="24"/>
        </w:rPr>
        <w:t>确定劳动力市场范围，明确作为调查对象的目标企业及其数量：</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①界定调查所面向的劳动力市场范围；</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②</w:t>
      </w:r>
      <w:r w:rsidRPr="00382CE2">
        <w:rPr>
          <w:rFonts w:ascii="宋体" w:hAnsi="宋体" w:hint="eastAsia"/>
          <w:sz w:val="24"/>
          <w:szCs w:val="24"/>
        </w:rPr>
        <w:t>明确作为调查对象的目标企业及其数量。</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w:t>
      </w:r>
      <w:r w:rsidRPr="00382CE2">
        <w:rPr>
          <w:rFonts w:ascii="宋体" w:hAnsi="宋体" w:cs="宋体"/>
          <w:kern w:val="0"/>
          <w:sz w:val="24"/>
          <w:szCs w:val="24"/>
        </w:rPr>
        <w:t>4</w:t>
      </w:r>
      <w:r w:rsidRPr="00382CE2">
        <w:rPr>
          <w:rFonts w:ascii="宋体" w:hAnsi="宋体" w:cs="宋体" w:hint="eastAsia"/>
          <w:kern w:val="0"/>
          <w:sz w:val="24"/>
          <w:szCs w:val="24"/>
        </w:rPr>
        <w:t>）</w:t>
      </w:r>
      <w:r w:rsidRPr="00382CE2">
        <w:rPr>
          <w:rFonts w:ascii="宋体" w:hAnsi="宋体" w:hint="eastAsia"/>
          <w:sz w:val="24"/>
          <w:szCs w:val="24"/>
        </w:rPr>
        <w:t>选择所要搜集的相关资料：</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①关于企业的资料；</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②</w:t>
      </w:r>
      <w:r w:rsidRPr="00382CE2">
        <w:rPr>
          <w:rFonts w:ascii="宋体" w:hAnsi="宋体" w:hint="eastAsia"/>
          <w:sz w:val="24"/>
          <w:szCs w:val="24"/>
        </w:rPr>
        <w:t>关于薪酬的资料。</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w:t>
      </w:r>
      <w:r w:rsidRPr="00382CE2">
        <w:rPr>
          <w:rFonts w:ascii="宋体" w:hAnsi="宋体" w:cs="宋体"/>
          <w:kern w:val="0"/>
          <w:sz w:val="24"/>
          <w:szCs w:val="24"/>
        </w:rPr>
        <w:t>5</w:t>
      </w:r>
      <w:r w:rsidRPr="00382CE2">
        <w:rPr>
          <w:rFonts w:ascii="宋体" w:hAnsi="宋体" w:cs="宋体" w:hint="eastAsia"/>
          <w:kern w:val="0"/>
          <w:sz w:val="24"/>
          <w:szCs w:val="24"/>
        </w:rPr>
        <w:t>）</w:t>
      </w:r>
      <w:r w:rsidRPr="00382CE2">
        <w:rPr>
          <w:rFonts w:ascii="宋体" w:hAnsi="宋体" w:hint="eastAsia"/>
          <w:sz w:val="24"/>
          <w:szCs w:val="24"/>
        </w:rPr>
        <w:t>设计薪酬调查问卷并实施调查：</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①薪酬调查问卷的设计；</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lastRenderedPageBreak/>
        <w:t>②</w:t>
      </w:r>
      <w:r w:rsidRPr="00382CE2">
        <w:rPr>
          <w:rFonts w:ascii="宋体" w:hAnsi="宋体" w:hint="eastAsia"/>
          <w:sz w:val="24"/>
          <w:szCs w:val="24"/>
        </w:rPr>
        <w:t>寄发并收集调查问卷。</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w:t>
      </w:r>
      <w:r w:rsidRPr="00382CE2">
        <w:rPr>
          <w:rFonts w:ascii="宋体" w:hAnsi="宋体" w:cs="宋体"/>
          <w:kern w:val="0"/>
          <w:sz w:val="24"/>
          <w:szCs w:val="24"/>
        </w:rPr>
        <w:t>6</w:t>
      </w:r>
      <w:r w:rsidRPr="00382CE2">
        <w:rPr>
          <w:rFonts w:ascii="宋体" w:hAnsi="宋体" w:cs="宋体" w:hint="eastAsia"/>
          <w:kern w:val="0"/>
          <w:sz w:val="24"/>
          <w:szCs w:val="24"/>
        </w:rPr>
        <w:t>）</w:t>
      </w:r>
      <w:r w:rsidRPr="00382CE2">
        <w:rPr>
          <w:rFonts w:ascii="宋体" w:hAnsi="宋体" w:hint="eastAsia"/>
          <w:sz w:val="24"/>
          <w:szCs w:val="24"/>
        </w:rPr>
        <w:t>调查数据的处理和分析：</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①调查数据的核查；</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②</w:t>
      </w:r>
      <w:r w:rsidRPr="00382CE2">
        <w:rPr>
          <w:rFonts w:ascii="宋体" w:hAnsi="宋体" w:hint="eastAsia"/>
          <w:sz w:val="24"/>
          <w:szCs w:val="24"/>
        </w:rPr>
        <w:t>调查数据的统计分析；</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③调查报告的撰写。</w:t>
      </w:r>
    </w:p>
    <w:p w:rsidR="00077B5C" w:rsidRDefault="00077B5C" w:rsidP="00077B5C">
      <w:pPr>
        <w:widowControl/>
        <w:spacing w:line="360" w:lineRule="auto"/>
        <w:jc w:val="left"/>
        <w:rPr>
          <w:rFonts w:ascii="宋体" w:hAnsi="宋体"/>
          <w:sz w:val="24"/>
          <w:szCs w:val="24"/>
        </w:rPr>
      </w:pPr>
      <w:r w:rsidRPr="00382CE2">
        <w:rPr>
          <w:rFonts w:ascii="宋体" w:hAnsi="宋体" w:hint="eastAsia"/>
          <w:sz w:val="24"/>
          <w:szCs w:val="24"/>
        </w:rPr>
        <w:t>根据上述内容进行扩展。</w:t>
      </w:r>
    </w:p>
    <w:p w:rsidR="000B4DFB" w:rsidRPr="00382CE2" w:rsidRDefault="000B4DFB" w:rsidP="00077B5C">
      <w:pPr>
        <w:widowControl/>
        <w:spacing w:line="360" w:lineRule="auto"/>
        <w:jc w:val="left"/>
        <w:rPr>
          <w:rFonts w:ascii="宋体" w:hAnsi="宋体" w:hint="eastAsia"/>
          <w:sz w:val="24"/>
          <w:szCs w:val="24"/>
        </w:rPr>
      </w:pPr>
    </w:p>
    <w:p w:rsidR="00077B5C" w:rsidRPr="00382CE2" w:rsidRDefault="00077B5C" w:rsidP="00077B5C">
      <w:pPr>
        <w:spacing w:line="360" w:lineRule="auto"/>
        <w:ind w:right="260"/>
        <w:jc w:val="center"/>
        <w:rPr>
          <w:rFonts w:ascii="宋体" w:hAnsi="宋体" w:cs="宋体" w:hint="eastAsia"/>
          <w:b/>
          <w:bCs/>
          <w:kern w:val="0"/>
          <w:sz w:val="24"/>
          <w:szCs w:val="24"/>
        </w:rPr>
      </w:pPr>
      <w:r w:rsidRPr="00382CE2">
        <w:rPr>
          <w:rFonts w:ascii="宋体" w:hAnsi="宋体" w:cs="宋体" w:hint="eastAsia"/>
          <w:b/>
          <w:bCs/>
          <w:kern w:val="0"/>
          <w:sz w:val="24"/>
          <w:szCs w:val="24"/>
        </w:rPr>
        <w:t>第五章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000B4DFB">
        <w:rPr>
          <w:rFonts w:ascii="宋体" w:hAnsi="宋体" w:cs="宋体" w:hint="eastAsia"/>
          <w:b/>
          <w:bCs/>
          <w:kern w:val="0"/>
          <w:sz w:val="24"/>
          <w:szCs w:val="24"/>
        </w:rPr>
        <w:t>职位评价</w:t>
      </w:r>
    </w:p>
    <w:p w:rsidR="00077B5C" w:rsidRPr="00382CE2" w:rsidRDefault="00077B5C" w:rsidP="00077B5C">
      <w:pPr>
        <w:spacing w:line="360" w:lineRule="auto"/>
        <w:rPr>
          <w:rFonts w:ascii="宋体" w:hAnsi="宋体" w:cs="宋体"/>
          <w:b/>
          <w:sz w:val="24"/>
          <w:szCs w:val="24"/>
        </w:rPr>
      </w:pPr>
      <w:r w:rsidRPr="00382CE2">
        <w:rPr>
          <w:rFonts w:ascii="宋体" w:hAnsi="宋体" w:cs="宋体" w:hint="eastAsia"/>
          <w:kern w:val="0"/>
          <w:sz w:val="24"/>
          <w:szCs w:val="24"/>
        </w:rPr>
        <w:t>一、单项选择题</w:t>
      </w:r>
    </w:p>
    <w:p w:rsidR="00077B5C" w:rsidRPr="00382CE2" w:rsidRDefault="00077B5C" w:rsidP="00077B5C">
      <w:pPr>
        <w:widowControl/>
        <w:spacing w:line="360" w:lineRule="auto"/>
        <w:jc w:val="left"/>
        <w:rPr>
          <w:rFonts w:ascii="宋体" w:hAnsi="宋体" w:cs="宋体"/>
          <w:kern w:val="0"/>
          <w:sz w:val="24"/>
          <w:szCs w:val="24"/>
        </w:rPr>
      </w:pPr>
      <w:bookmarkStart w:id="31" w:name="_Hlk25847038"/>
      <w:r w:rsidRPr="00382CE2">
        <w:rPr>
          <w:rFonts w:ascii="宋体" w:hAnsi="宋体"/>
          <w:sz w:val="24"/>
          <w:szCs w:val="24"/>
        </w:rPr>
        <w:t>1.</w:t>
      </w:r>
      <w:r w:rsidRPr="00382CE2">
        <w:rPr>
          <w:rFonts w:ascii="宋体" w:hAnsi="宋体" w:hint="eastAsia"/>
          <w:sz w:val="24"/>
          <w:szCs w:val="24"/>
        </w:rPr>
        <w:t>不是职位评价五要素的是</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hint="eastAsia"/>
          <w:sz w:val="24"/>
          <w:szCs w:val="24"/>
        </w:rPr>
        <w:t>职位评价的基本要素是职位</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B</w:t>
      </w:r>
      <w:r w:rsidRPr="00382CE2">
        <w:rPr>
          <w:rFonts w:ascii="宋体" w:hAnsi="宋体" w:cs="宋体" w:hint="eastAsia"/>
          <w:kern w:val="0"/>
          <w:sz w:val="24"/>
          <w:szCs w:val="24"/>
        </w:rPr>
        <w:t>.</w:t>
      </w:r>
      <w:r w:rsidRPr="00382CE2">
        <w:rPr>
          <w:rFonts w:ascii="宋体" w:hAnsi="宋体" w:hint="eastAsia"/>
          <w:sz w:val="24"/>
          <w:szCs w:val="24"/>
        </w:rPr>
        <w:t>职位评价的保证要素是职责和职权</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hint="eastAsia"/>
          <w:sz w:val="24"/>
          <w:szCs w:val="24"/>
        </w:rPr>
        <w:t>职位评价的条件要素是职位人</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w:t>
      </w:r>
      <w:r w:rsidRPr="00382CE2">
        <w:rPr>
          <w:rFonts w:ascii="宋体" w:hAnsi="宋体" w:hint="eastAsia"/>
          <w:sz w:val="24"/>
          <w:szCs w:val="24"/>
        </w:rPr>
        <w:t>职位评价的动力要素是激励与约束机制</w:t>
      </w:r>
    </w:p>
    <w:bookmarkEnd w:id="31"/>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2.</w:t>
      </w:r>
      <w:r w:rsidRPr="00382CE2">
        <w:rPr>
          <w:rFonts w:ascii="宋体" w:hAnsi="宋体" w:hint="eastAsia"/>
          <w:sz w:val="24"/>
          <w:szCs w:val="24"/>
        </w:rPr>
        <w:t>作为薪酬制定基础的是（）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A.薪酬管理</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B.工作分析</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bookmarkStart w:id="32" w:name="_Hlk7859711"/>
      <w:r w:rsidRPr="00382CE2">
        <w:rPr>
          <w:rFonts w:ascii="宋体" w:hAnsi="宋体" w:hint="eastAsia"/>
          <w:sz w:val="24"/>
          <w:szCs w:val="24"/>
        </w:rPr>
        <w:t>职位评价</w:t>
      </w:r>
      <w:bookmarkEnd w:id="32"/>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D.职位调查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3.</w:t>
      </w:r>
      <w:r w:rsidRPr="00382CE2">
        <w:rPr>
          <w:rFonts w:ascii="宋体" w:hAnsi="宋体" w:cs="宋体" w:hint="eastAsia"/>
          <w:kern w:val="0"/>
          <w:sz w:val="24"/>
          <w:szCs w:val="24"/>
        </w:rPr>
        <w:t>达成薪酬系统公平性的重要手段是（）</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A.职位设计</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B.职位再设计</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C.职位分析</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D.职位评价</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4.</w:t>
      </w:r>
      <w:r w:rsidRPr="00382CE2">
        <w:rPr>
          <w:rFonts w:ascii="宋体" w:hAnsi="宋体" w:cs="宋体" w:hint="eastAsia"/>
          <w:kern w:val="0"/>
          <w:sz w:val="24"/>
          <w:szCs w:val="24"/>
        </w:rPr>
        <w:t>（）</w:t>
      </w:r>
      <w:r w:rsidRPr="00382CE2">
        <w:rPr>
          <w:rFonts w:ascii="宋体" w:hAnsi="宋体" w:hint="eastAsia"/>
          <w:sz w:val="24"/>
          <w:szCs w:val="24"/>
        </w:rPr>
        <w:t>是指通过一系列的程序和方法，找出某个职位的工作性质、任务、责任及完成该项工作所需的技能和知识的过程。</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.职位等级</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B</w:t>
      </w:r>
      <w:r w:rsidRPr="00382CE2">
        <w:rPr>
          <w:rFonts w:ascii="宋体" w:hAnsi="宋体" w:cs="宋体" w:hint="eastAsia"/>
          <w:kern w:val="0"/>
          <w:sz w:val="24"/>
          <w:szCs w:val="24"/>
        </w:rPr>
        <w:t>.职位调查</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.职位设计</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lastRenderedPageBreak/>
        <w:t>D</w:t>
      </w:r>
      <w:r w:rsidRPr="00382CE2">
        <w:rPr>
          <w:rFonts w:ascii="宋体" w:hAnsi="宋体" w:cs="宋体" w:hint="eastAsia"/>
          <w:kern w:val="0"/>
          <w:sz w:val="24"/>
          <w:szCs w:val="24"/>
        </w:rPr>
        <w:t>.职位分析</w:t>
      </w:r>
    </w:p>
    <w:p w:rsidR="00077B5C" w:rsidRPr="00382CE2" w:rsidRDefault="00077B5C" w:rsidP="00077B5C">
      <w:pPr>
        <w:widowControl/>
        <w:spacing w:line="360" w:lineRule="auto"/>
        <w:jc w:val="left"/>
        <w:rPr>
          <w:rFonts w:ascii="宋体" w:hAnsi="宋体"/>
          <w:sz w:val="24"/>
          <w:szCs w:val="24"/>
        </w:rPr>
      </w:pPr>
      <w:bookmarkStart w:id="33" w:name="_Hlk25848391"/>
      <w:r w:rsidRPr="00382CE2">
        <w:rPr>
          <w:rFonts w:ascii="宋体" w:hAnsi="宋体"/>
          <w:sz w:val="24"/>
          <w:szCs w:val="24"/>
        </w:rPr>
        <w:t>5.</w:t>
      </w:r>
      <w:r w:rsidRPr="00382CE2">
        <w:rPr>
          <w:rFonts w:ascii="宋体" w:hAnsi="宋体" w:hint="eastAsia"/>
          <w:sz w:val="24"/>
          <w:szCs w:val="24"/>
        </w:rPr>
        <w:t>职位评价解决的主要问题是薪酬的（）问题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hint="eastAsia"/>
          <w:sz w:val="24"/>
          <w:szCs w:val="24"/>
        </w:rPr>
        <w:t>内部公平性</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B</w:t>
      </w:r>
      <w:r w:rsidRPr="00382CE2">
        <w:rPr>
          <w:rFonts w:ascii="宋体" w:hAnsi="宋体" w:cs="宋体" w:hint="eastAsia"/>
          <w:kern w:val="0"/>
          <w:sz w:val="24"/>
          <w:szCs w:val="24"/>
        </w:rPr>
        <w:t>.</w:t>
      </w:r>
      <w:r w:rsidRPr="00382CE2">
        <w:rPr>
          <w:rFonts w:ascii="宋体" w:hAnsi="宋体" w:hint="eastAsia"/>
          <w:sz w:val="24"/>
          <w:szCs w:val="24"/>
        </w:rPr>
        <w:t>内部竞争性</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hint="eastAsia"/>
          <w:sz w:val="24"/>
          <w:szCs w:val="24"/>
        </w:rPr>
        <w:t>内部灵活性</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w:t>
      </w:r>
      <w:r w:rsidRPr="00382CE2">
        <w:rPr>
          <w:rFonts w:ascii="宋体" w:hAnsi="宋体" w:hint="eastAsia"/>
          <w:sz w:val="24"/>
          <w:szCs w:val="24"/>
        </w:rPr>
        <w:t>内部能动性</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6.</w:t>
      </w:r>
      <w:r w:rsidRPr="00382CE2">
        <w:rPr>
          <w:rFonts w:ascii="宋体" w:hAnsi="宋体" w:hint="eastAsia"/>
          <w:sz w:val="24"/>
          <w:szCs w:val="24"/>
        </w:rPr>
        <w:t>在职位评价的各种方法中，属于非量化评价，并采用职位与职位比较的方法是</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A.排序法</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B.分类法</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C.要素计点法</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D.要素比较法</w:t>
      </w:r>
    </w:p>
    <w:p w:rsidR="00077B5C" w:rsidRPr="00382CE2" w:rsidRDefault="00077B5C" w:rsidP="00077B5C">
      <w:pPr>
        <w:widowControl/>
        <w:spacing w:line="360" w:lineRule="auto"/>
        <w:jc w:val="left"/>
        <w:rPr>
          <w:rFonts w:ascii="宋体" w:hAnsi="宋体" w:cs="宋体"/>
          <w:kern w:val="0"/>
          <w:sz w:val="24"/>
          <w:szCs w:val="24"/>
        </w:rPr>
      </w:pPr>
      <w:bookmarkStart w:id="34" w:name="_Hlk25848431"/>
      <w:bookmarkEnd w:id="33"/>
      <w:r w:rsidRPr="00382CE2">
        <w:rPr>
          <w:rFonts w:ascii="宋体" w:hAnsi="宋体"/>
          <w:sz w:val="24"/>
          <w:szCs w:val="24"/>
        </w:rPr>
        <w:t>7.</w:t>
      </w:r>
      <w:r w:rsidRPr="00382CE2">
        <w:rPr>
          <w:rFonts w:ascii="宋体" w:hAnsi="宋体" w:cs="宋体" w:hint="eastAsia"/>
          <w:kern w:val="0"/>
          <w:sz w:val="24"/>
          <w:szCs w:val="24"/>
        </w:rPr>
        <w:t>常用的排序方法不包括（）</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.交错排序法</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B</w:t>
      </w:r>
      <w:r w:rsidRPr="00382CE2">
        <w:rPr>
          <w:rFonts w:ascii="宋体" w:hAnsi="宋体" w:cs="宋体" w:hint="eastAsia"/>
          <w:kern w:val="0"/>
          <w:sz w:val="24"/>
          <w:szCs w:val="24"/>
        </w:rPr>
        <w:t>.简单排序法</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.顺时排序法</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.比较排序法</w:t>
      </w:r>
    </w:p>
    <w:bookmarkEnd w:id="34"/>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8.</w:t>
      </w:r>
      <w:r w:rsidRPr="00382CE2">
        <w:rPr>
          <w:rFonts w:ascii="宋体" w:hAnsi="宋体" w:hint="eastAsia"/>
          <w:sz w:val="24"/>
          <w:szCs w:val="24"/>
        </w:rPr>
        <w:t>企业职位多且复杂，可以选用的量化职位评价方法是（）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A.分类法</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B.交错排序法</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C.比较排序法</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D.要素比较法</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9.</w:t>
      </w:r>
      <w:r w:rsidRPr="00382CE2">
        <w:rPr>
          <w:rFonts w:ascii="宋体" w:hAnsi="宋体" w:hint="eastAsia"/>
          <w:sz w:val="24"/>
          <w:szCs w:val="24"/>
        </w:rPr>
        <w:t>技能技巧和解决问题能力在此类职务中与责任并重，平分秋色指的是</w:t>
      </w:r>
      <w:r w:rsidRPr="00382CE2">
        <w:rPr>
          <w:rFonts w:ascii="宋体" w:hAnsi="宋体" w:cs="宋体" w:hint="eastAsia"/>
          <w:kern w:val="0"/>
          <w:sz w:val="24"/>
          <w:szCs w:val="24"/>
        </w:rPr>
        <w:t>（）职位。</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w:t>
      </w:r>
      <w:r w:rsidRPr="00382CE2">
        <w:rPr>
          <w:rFonts w:ascii="宋体" w:hAnsi="宋体" w:hint="eastAsia"/>
          <w:sz w:val="24"/>
          <w:szCs w:val="24"/>
        </w:rPr>
        <w:t>“上山”型</w:t>
      </w:r>
    </w:p>
    <w:p w:rsidR="00077B5C" w:rsidRPr="00382CE2" w:rsidRDefault="00077B5C" w:rsidP="00077B5C">
      <w:pPr>
        <w:spacing w:line="360" w:lineRule="auto"/>
        <w:jc w:val="left"/>
        <w:rPr>
          <w:rFonts w:ascii="宋体" w:hAnsi="宋体"/>
          <w:sz w:val="24"/>
          <w:szCs w:val="24"/>
        </w:rPr>
      </w:pPr>
      <w:r w:rsidRPr="00382CE2">
        <w:rPr>
          <w:rFonts w:ascii="宋体" w:hAnsi="宋体" w:cs="宋体"/>
          <w:kern w:val="0"/>
          <w:sz w:val="24"/>
          <w:szCs w:val="24"/>
        </w:rPr>
        <w:t>B</w:t>
      </w:r>
      <w:r w:rsidRPr="00382CE2">
        <w:rPr>
          <w:rFonts w:ascii="宋体" w:hAnsi="宋体" w:cs="宋体" w:hint="eastAsia"/>
          <w:kern w:val="0"/>
          <w:sz w:val="24"/>
          <w:szCs w:val="24"/>
        </w:rPr>
        <w:t>.</w:t>
      </w:r>
      <w:r w:rsidRPr="00382CE2">
        <w:rPr>
          <w:rFonts w:ascii="宋体" w:hAnsi="宋体" w:hint="eastAsia"/>
          <w:sz w:val="24"/>
          <w:szCs w:val="24"/>
        </w:rPr>
        <w:t>“平路”型</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w:t>
      </w:r>
      <w:r w:rsidRPr="00382CE2">
        <w:rPr>
          <w:rFonts w:ascii="宋体" w:hAnsi="宋体" w:hint="eastAsia"/>
          <w:sz w:val="24"/>
          <w:szCs w:val="24"/>
        </w:rPr>
        <w:t>“下山”型</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w:t>
      </w:r>
      <w:r w:rsidRPr="00382CE2">
        <w:rPr>
          <w:rFonts w:ascii="宋体" w:hAnsi="宋体" w:hint="eastAsia"/>
          <w:sz w:val="24"/>
          <w:szCs w:val="24"/>
        </w:rPr>
        <w:t>“平稳”型</w:t>
      </w:r>
    </w:p>
    <w:p w:rsidR="00077B5C" w:rsidRPr="00382CE2" w:rsidRDefault="00077B5C" w:rsidP="00077B5C">
      <w:pPr>
        <w:widowControl/>
        <w:spacing w:line="360" w:lineRule="auto"/>
        <w:jc w:val="left"/>
        <w:rPr>
          <w:rFonts w:ascii="宋体" w:hAnsi="宋体" w:cs="宋体"/>
          <w:kern w:val="0"/>
          <w:sz w:val="24"/>
          <w:szCs w:val="24"/>
        </w:rPr>
      </w:pPr>
      <w:bookmarkStart w:id="35" w:name="_Hlk25847057"/>
      <w:r w:rsidRPr="00382CE2">
        <w:rPr>
          <w:rFonts w:ascii="宋体" w:hAnsi="宋体"/>
          <w:sz w:val="24"/>
          <w:szCs w:val="24"/>
        </w:rPr>
        <w:lastRenderedPageBreak/>
        <w:t>10.</w:t>
      </w:r>
      <w:r w:rsidRPr="00382CE2">
        <w:rPr>
          <w:rFonts w:ascii="宋体" w:hAnsi="宋体" w:cs="宋体" w:hint="eastAsia"/>
          <w:kern w:val="0"/>
          <w:sz w:val="24"/>
          <w:szCs w:val="24"/>
        </w:rPr>
        <w:t>海氏职位评价法是将薪酬因素进步抽象为具有普遍适用性的三大因素，即（）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A.技能技巧、解决问题、知识水平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B.技能技巧、承担责任、知识水平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C.知识水平、解决问题、承担责任</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D.技能技巧、解决问题、承担责任</w:t>
      </w:r>
    </w:p>
    <w:bookmarkEnd w:id="35"/>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bookmarkStart w:id="36" w:name="_Hlk25847420"/>
      <w:r w:rsidRPr="00382CE2">
        <w:rPr>
          <w:rFonts w:ascii="宋体" w:hAnsi="宋体"/>
          <w:sz w:val="24"/>
          <w:szCs w:val="24"/>
        </w:rPr>
        <w:t>1.</w:t>
      </w:r>
      <w:r w:rsidRPr="00382CE2">
        <w:rPr>
          <w:rFonts w:ascii="宋体" w:hAnsi="宋体" w:hint="eastAsia"/>
          <w:sz w:val="24"/>
          <w:szCs w:val="24"/>
        </w:rPr>
        <w:t>职位评价</w:t>
      </w:r>
    </w:p>
    <w:bookmarkEnd w:id="36"/>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职位分析</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要素计点法</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三、判断改错题</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任何一个薪酬制度都要注意保持内部公平性和外部竞争性问题，而要解决内部公平性最有效的技术方法就是职位设计。</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cs="宋体" w:hint="eastAsia"/>
          <w:kern w:val="0"/>
          <w:sz w:val="24"/>
          <w:szCs w:val="24"/>
        </w:rPr>
        <w:t>职位评价的评价对象是职位上的人。</w:t>
      </w:r>
    </w:p>
    <w:p w:rsidR="00077B5C" w:rsidRPr="00382CE2" w:rsidRDefault="00077B5C" w:rsidP="00077B5C">
      <w:pPr>
        <w:widowControl/>
        <w:spacing w:line="360" w:lineRule="auto"/>
        <w:jc w:val="left"/>
        <w:rPr>
          <w:rFonts w:ascii="宋体" w:hAnsi="宋体"/>
          <w:sz w:val="24"/>
          <w:szCs w:val="24"/>
        </w:rPr>
      </w:pPr>
      <w:bookmarkStart w:id="37" w:name="_Hlk25847682"/>
      <w:r w:rsidRPr="00382CE2">
        <w:rPr>
          <w:rFonts w:ascii="宋体" w:hAnsi="宋体" w:hint="eastAsia"/>
          <w:sz w:val="24"/>
          <w:szCs w:val="24"/>
        </w:rPr>
        <w:t>3</w:t>
      </w:r>
      <w:r w:rsidRPr="00382CE2">
        <w:rPr>
          <w:rFonts w:ascii="宋体" w:hAnsi="宋体"/>
          <w:sz w:val="24"/>
          <w:szCs w:val="24"/>
        </w:rPr>
        <w:t>.</w:t>
      </w:r>
      <w:r w:rsidRPr="00382CE2">
        <w:rPr>
          <w:rFonts w:ascii="宋体" w:hAnsi="宋体" w:hint="eastAsia"/>
          <w:kern w:val="0"/>
          <w:sz w:val="24"/>
          <w:szCs w:val="24"/>
        </w:rPr>
        <w:t>职位设计是制定薪酬分配的基础。</w:t>
      </w:r>
    </w:p>
    <w:bookmarkEnd w:id="37"/>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职位评价必须坚持客观公正的原则。</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海氏职位评价系统的三个薪酬因素是：技能技巧、解决问题、承担责任。</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1.</w:t>
      </w:r>
      <w:r w:rsidRPr="00382CE2">
        <w:rPr>
          <w:rFonts w:ascii="宋体" w:hAnsi="宋体" w:cs="宋体" w:hint="eastAsia"/>
          <w:kern w:val="0"/>
          <w:sz w:val="24"/>
          <w:szCs w:val="24"/>
        </w:rPr>
        <w:t>简述职位评价的作用。</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简述要发挥职位评价工作的作用，还必须注意的问题。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简述要素比较法的优缺点及适用范围。</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1.</w:t>
      </w:r>
      <w:r w:rsidRPr="00382CE2">
        <w:rPr>
          <w:rFonts w:ascii="宋体" w:hAnsi="宋体" w:cs="宋体" w:hint="eastAsia"/>
          <w:kern w:val="0"/>
          <w:sz w:val="24"/>
          <w:szCs w:val="24"/>
        </w:rPr>
        <w:t>论述</w:t>
      </w:r>
      <w:r w:rsidRPr="00382CE2">
        <w:rPr>
          <w:rFonts w:ascii="宋体" w:hAnsi="宋体" w:hint="eastAsia"/>
          <w:sz w:val="24"/>
          <w:szCs w:val="24"/>
        </w:rPr>
        <w:t>职位评价的方案设计的内容。</w:t>
      </w:r>
    </w:p>
    <w:p w:rsidR="00077B5C" w:rsidRPr="00382CE2" w:rsidRDefault="00077B5C" w:rsidP="000B4DFB">
      <w:pPr>
        <w:spacing w:line="360" w:lineRule="auto"/>
        <w:ind w:right="260"/>
        <w:jc w:val="center"/>
        <w:rPr>
          <w:rFonts w:ascii="宋体" w:hAnsi="宋体" w:cs="宋体"/>
          <w:b/>
          <w:bCs/>
          <w:kern w:val="0"/>
          <w:sz w:val="24"/>
          <w:szCs w:val="24"/>
        </w:rPr>
      </w:pPr>
      <w:r w:rsidRPr="00382CE2">
        <w:rPr>
          <w:rFonts w:ascii="宋体" w:hAnsi="宋体" w:cs="宋体" w:hint="eastAsia"/>
          <w:b/>
          <w:bCs/>
          <w:kern w:val="0"/>
          <w:sz w:val="24"/>
          <w:szCs w:val="24"/>
        </w:rPr>
        <w:t>第五章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Pr="00382CE2">
        <w:rPr>
          <w:rFonts w:ascii="宋体" w:hAnsi="宋体" w:cs="宋体" w:hint="eastAsia"/>
          <w:b/>
          <w:bCs/>
          <w:kern w:val="0"/>
          <w:sz w:val="24"/>
          <w:szCs w:val="24"/>
        </w:rPr>
        <w:t>参考答案</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rPr>
          <w:rFonts w:ascii="宋体" w:hAnsi="宋体" w:cs="宋体"/>
          <w:sz w:val="24"/>
          <w:szCs w:val="24"/>
        </w:rPr>
      </w:pPr>
      <w:r w:rsidRPr="00382CE2">
        <w:rPr>
          <w:rFonts w:ascii="宋体" w:hAnsi="宋体" w:cs="宋体" w:hint="eastAsia"/>
          <w:sz w:val="24"/>
          <w:szCs w:val="24"/>
        </w:rPr>
        <w:t xml:space="preserve">1—5  </w:t>
      </w:r>
      <w:r w:rsidRPr="00382CE2">
        <w:rPr>
          <w:rFonts w:ascii="宋体" w:hAnsi="宋体" w:cs="宋体"/>
          <w:sz w:val="24"/>
          <w:szCs w:val="24"/>
        </w:rPr>
        <w:t>CCD</w:t>
      </w:r>
      <w:r w:rsidRPr="00382CE2">
        <w:rPr>
          <w:rFonts w:ascii="宋体" w:hAnsi="宋体" w:cs="宋体" w:hint="eastAsia"/>
          <w:sz w:val="24"/>
          <w:szCs w:val="24"/>
        </w:rPr>
        <w:t xml:space="preserve">DA    6—10  </w:t>
      </w:r>
      <w:r w:rsidRPr="00382CE2">
        <w:rPr>
          <w:rFonts w:ascii="宋体" w:hAnsi="宋体" w:cs="宋体"/>
          <w:sz w:val="24"/>
          <w:szCs w:val="24"/>
        </w:rPr>
        <w:t>ACDBD</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职位评价</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lastRenderedPageBreak/>
        <w:t>答案：</w:t>
      </w:r>
      <w:r w:rsidRPr="00382CE2">
        <w:rPr>
          <w:rFonts w:ascii="宋体" w:hAnsi="宋体" w:hint="eastAsia"/>
          <w:sz w:val="24"/>
          <w:szCs w:val="24"/>
        </w:rPr>
        <w:t>职位评价是制定薪酬的基础，是用于解决薪酬公平性问题的一项人力资源管理技术。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职位分析</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hint="eastAsia"/>
          <w:sz w:val="24"/>
          <w:szCs w:val="24"/>
        </w:rPr>
        <w:t>职位分析是指通过一系列的程序和方法，找出某个职位的工作性质、任务、责任及完成该项工作所需的技能和知识的过程。</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要素计点法</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hint="eastAsia"/>
          <w:sz w:val="24"/>
          <w:szCs w:val="24"/>
        </w:rPr>
        <w:t>要素计点法是对各种工作评定点数，以取得各工种的相对工作值，并据此定出薪酬等级的一种技术方法。</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三、判断改错题</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任何一个薪酬制度都要注意保持内部公平性和外部竞争性问题，而要解决内部公平性最有效的技术方法就是职位设计。</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hint="eastAsia"/>
          <w:sz w:val="24"/>
          <w:szCs w:val="24"/>
        </w:rPr>
        <w:t>任何一个薪酬制度都要注意保持内部公平性和外部竞争性问题，而要解决内部公平性最有效的技术方法就是职位评价。</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cs="宋体" w:hint="eastAsia"/>
          <w:kern w:val="0"/>
          <w:sz w:val="24"/>
          <w:szCs w:val="24"/>
        </w:rPr>
        <w:t>职位评价的评价对象是职位上的人。</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答案：×。职位评价的评价对象是职位。</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w:t>
      </w:r>
      <w:r w:rsidRPr="00382CE2">
        <w:rPr>
          <w:rFonts w:ascii="宋体" w:hAnsi="宋体" w:hint="eastAsia"/>
          <w:kern w:val="0"/>
          <w:sz w:val="24"/>
          <w:szCs w:val="24"/>
        </w:rPr>
        <w:t>职位设计是制定薪酬分配的基础。</w:t>
      </w:r>
    </w:p>
    <w:p w:rsidR="00077B5C" w:rsidRPr="00382CE2" w:rsidRDefault="00077B5C" w:rsidP="00077B5C">
      <w:pPr>
        <w:spacing w:line="360" w:lineRule="auto"/>
        <w:jc w:val="left"/>
        <w:rPr>
          <w:rFonts w:ascii="宋体" w:hAnsi="宋体"/>
          <w:sz w:val="24"/>
          <w:szCs w:val="24"/>
        </w:rPr>
      </w:pPr>
      <w:r w:rsidRPr="00382CE2">
        <w:rPr>
          <w:rFonts w:ascii="宋体" w:hAnsi="宋体" w:cs="宋体" w:hint="eastAsia"/>
          <w:kern w:val="0"/>
          <w:sz w:val="24"/>
          <w:szCs w:val="24"/>
        </w:rPr>
        <w:t>答案：</w:t>
      </w:r>
      <w:r w:rsidRPr="00382CE2">
        <w:rPr>
          <w:rFonts w:ascii="宋体" w:hAnsi="宋体" w:hint="eastAsia"/>
          <w:sz w:val="24"/>
          <w:szCs w:val="24"/>
        </w:rPr>
        <w:t>×。职位评价是制定薪酬分配的基础。</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职位评价必须坚持客观公正的原则。</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p>
    <w:p w:rsidR="00077B5C" w:rsidRPr="00382CE2" w:rsidRDefault="00077B5C" w:rsidP="00077B5C">
      <w:pPr>
        <w:widowControl/>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海氏职位评价系统的三个薪酬因素是：技能技巧、解决问题、承担责任。</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1.</w:t>
      </w:r>
      <w:r w:rsidRPr="00382CE2">
        <w:rPr>
          <w:rFonts w:ascii="宋体" w:hAnsi="宋体" w:cs="宋体" w:hint="eastAsia"/>
          <w:kern w:val="0"/>
          <w:sz w:val="24"/>
          <w:szCs w:val="24"/>
        </w:rPr>
        <w:t>简述职位评价的作用。</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答案：（1）</w:t>
      </w:r>
      <w:r w:rsidRPr="00382CE2">
        <w:rPr>
          <w:rFonts w:ascii="宋体" w:hAnsi="宋体" w:hint="eastAsia"/>
          <w:sz w:val="24"/>
          <w:szCs w:val="24"/>
        </w:rPr>
        <w:t>对组织的职位按价值进行级别排列；</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（2）衡量不同职位的相对价值；</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（3）是制定薪酬分配的基础；</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（4）为建立公平合理的薪酬提供了依据；</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（5）科学地评定职位价值，使薪酬分配制度化、技术化；</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hint="eastAsia"/>
          <w:sz w:val="24"/>
          <w:szCs w:val="24"/>
        </w:rPr>
        <w:t>（6）为人力资源管理活动提供了决策依据。</w:t>
      </w:r>
    </w:p>
    <w:p w:rsidR="00077B5C" w:rsidRPr="00382CE2" w:rsidRDefault="00077B5C" w:rsidP="00077B5C">
      <w:pPr>
        <w:spacing w:line="360" w:lineRule="auto"/>
        <w:jc w:val="left"/>
        <w:rPr>
          <w:rFonts w:ascii="宋体" w:hAnsi="宋体"/>
          <w:sz w:val="24"/>
          <w:szCs w:val="24"/>
        </w:rPr>
      </w:pPr>
      <w:bookmarkStart w:id="38" w:name="_Hlk25847704"/>
      <w:r w:rsidRPr="00382CE2">
        <w:rPr>
          <w:rFonts w:ascii="宋体" w:hAnsi="宋体"/>
          <w:sz w:val="24"/>
          <w:szCs w:val="24"/>
        </w:rPr>
        <w:lastRenderedPageBreak/>
        <w:t>2.</w:t>
      </w:r>
      <w:r w:rsidRPr="00382CE2">
        <w:rPr>
          <w:rFonts w:ascii="宋体" w:hAnsi="宋体" w:hint="eastAsia"/>
          <w:sz w:val="24"/>
          <w:szCs w:val="24"/>
        </w:rPr>
        <w:t>简述要发挥职位评价工作的作用，还必须注意的问题。</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答案：</w:t>
      </w:r>
      <w:r w:rsidRPr="00382CE2">
        <w:rPr>
          <w:rFonts w:ascii="宋体" w:hAnsi="宋体"/>
          <w:sz w:val="24"/>
          <w:szCs w:val="24"/>
        </w:rPr>
        <w:t>（1</w:t>
      </w:r>
      <w:r w:rsidRPr="00382CE2">
        <w:rPr>
          <w:rFonts w:ascii="宋体" w:hAnsi="宋体" w:hint="eastAsia"/>
          <w:sz w:val="24"/>
          <w:szCs w:val="24"/>
        </w:rPr>
        <w:t>）职位评价必须坚持客观公正的原则。</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（2）职位评价要把握重点。</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（3）职位评价强调员工的参与。</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（4）职位评价应注意运用集中评价与分散评价相结合的方式。</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（5）</w:t>
      </w:r>
      <w:r w:rsidRPr="00382CE2">
        <w:rPr>
          <w:rFonts w:ascii="宋体" w:hAnsi="宋体" w:hint="eastAsia"/>
          <w:sz w:val="24"/>
          <w:szCs w:val="24"/>
        </w:rPr>
        <w:t>职位评价还要注意将定性评与定量评价相结合。</w:t>
      </w:r>
    </w:p>
    <w:bookmarkEnd w:id="38"/>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简述要素比较法的优缺点及适用范围。</w:t>
      </w:r>
    </w:p>
    <w:p w:rsidR="00077B5C" w:rsidRPr="00382CE2" w:rsidRDefault="00077B5C" w:rsidP="00077B5C">
      <w:pPr>
        <w:spacing w:line="360" w:lineRule="auto"/>
        <w:jc w:val="left"/>
        <w:rPr>
          <w:rFonts w:ascii="宋体" w:hAnsi="宋体"/>
          <w:sz w:val="24"/>
          <w:szCs w:val="24"/>
        </w:rPr>
      </w:pPr>
      <w:r w:rsidRPr="00382CE2">
        <w:rPr>
          <w:rFonts w:ascii="宋体" w:hAnsi="宋体" w:cs="宋体" w:hint="eastAsia"/>
          <w:kern w:val="0"/>
          <w:sz w:val="24"/>
          <w:szCs w:val="24"/>
        </w:rPr>
        <w:t>答案：（1）优点：①</w:t>
      </w:r>
      <w:r w:rsidRPr="00382CE2">
        <w:rPr>
          <w:rFonts w:ascii="宋体" w:hAnsi="宋体" w:hint="eastAsia"/>
          <w:sz w:val="24"/>
          <w:szCs w:val="24"/>
        </w:rPr>
        <w:t>评价结果较为公正、耗费时间少。②减少了工作量。③富有一定的弹性。④赋予了各要素货币值。</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（2）缺点：①</w:t>
      </w:r>
      <w:r w:rsidRPr="00382CE2">
        <w:rPr>
          <w:rFonts w:ascii="宋体" w:hAnsi="宋体" w:hint="eastAsia"/>
          <w:sz w:val="24"/>
          <w:szCs w:val="24"/>
        </w:rPr>
        <w:t>各个影响要素的相对价值在总价值中所占的百分比完全是考评人员的直接判断，这必然会影响评定的精确度。②操作起来相对比较复杂，尤其是给要素注上货币值的时候很难说明其理由。③由于作为对比基础的主要职位的工资额，只是过去的或现行的标准，随着企业生产经营的发展和劳动生产率水平的提高，特别是消费品价格的波动，企业总要适当增加员工的工资。</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hint="eastAsia"/>
          <w:sz w:val="24"/>
          <w:szCs w:val="24"/>
        </w:rPr>
        <w:t>（3）适用范围：它可以适用于规模较大的公司，但在选择要素时易出现不具说服力的问题，所以在公司规模很大时不太适合。</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1.</w:t>
      </w:r>
      <w:r w:rsidRPr="00382CE2">
        <w:rPr>
          <w:rFonts w:ascii="宋体" w:hAnsi="宋体" w:cs="宋体" w:hint="eastAsia"/>
          <w:kern w:val="0"/>
          <w:sz w:val="24"/>
          <w:szCs w:val="24"/>
        </w:rPr>
        <w:t>论述</w:t>
      </w:r>
      <w:r w:rsidRPr="00382CE2">
        <w:rPr>
          <w:rFonts w:ascii="宋体" w:hAnsi="宋体" w:hint="eastAsia"/>
          <w:sz w:val="24"/>
          <w:szCs w:val="24"/>
        </w:rPr>
        <w:t>职位评价的方案设计的内容。</w:t>
      </w:r>
    </w:p>
    <w:p w:rsidR="00077B5C" w:rsidRPr="00382CE2" w:rsidRDefault="00077B5C" w:rsidP="00077B5C">
      <w:pPr>
        <w:spacing w:line="360" w:lineRule="auto"/>
        <w:jc w:val="left"/>
        <w:rPr>
          <w:rFonts w:ascii="宋体" w:hAnsi="宋体"/>
          <w:sz w:val="24"/>
          <w:szCs w:val="24"/>
        </w:rPr>
      </w:pPr>
      <w:r w:rsidRPr="00382CE2">
        <w:rPr>
          <w:rFonts w:ascii="宋体" w:hAnsi="宋体" w:cs="宋体" w:hint="eastAsia"/>
          <w:kern w:val="0"/>
          <w:sz w:val="24"/>
          <w:szCs w:val="24"/>
        </w:rPr>
        <w:t>答案：（1）</w:t>
      </w:r>
      <w:r w:rsidRPr="00382CE2">
        <w:rPr>
          <w:rFonts w:ascii="宋体" w:hAnsi="宋体" w:hint="eastAsia"/>
          <w:sz w:val="24"/>
          <w:szCs w:val="24"/>
        </w:rPr>
        <w:t>开展职位分析：收集工作信息对工作职位情况进行全面调查，收集有关职位方面的资料、数据，并写出调查报告，其中要特别说明基本的工作要素、任务、责任与其他工作职位的联系、工作条件、技能和能力要求。</w:t>
      </w:r>
    </w:p>
    <w:p w:rsidR="00077B5C" w:rsidRPr="00382CE2" w:rsidRDefault="00077B5C" w:rsidP="00077B5C">
      <w:pPr>
        <w:widowControl/>
        <w:spacing w:line="360" w:lineRule="auto"/>
        <w:jc w:val="left"/>
        <w:rPr>
          <w:rFonts w:ascii="宋体" w:hAnsi="宋体"/>
          <w:sz w:val="24"/>
          <w:szCs w:val="24"/>
        </w:rPr>
      </w:pPr>
      <w:r w:rsidRPr="00382CE2">
        <w:rPr>
          <w:rFonts w:ascii="宋体" w:hAnsi="宋体" w:cs="宋体" w:hint="eastAsia"/>
          <w:kern w:val="0"/>
          <w:sz w:val="24"/>
          <w:szCs w:val="24"/>
        </w:rPr>
        <w:t>（2）</w:t>
      </w:r>
      <w:r w:rsidRPr="00382CE2">
        <w:rPr>
          <w:rFonts w:ascii="宋体" w:hAnsi="宋体" w:hint="eastAsia"/>
          <w:sz w:val="24"/>
          <w:szCs w:val="24"/>
        </w:rPr>
        <w:t>组建职位评价委员会：一般要求委员会成员最好由企业高层管理者、主管部门领导、人力资源管理人员和员工代表组成。职位评价委员会是职位评价工作的领导和执行机构。</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（3）挑选出合适的职位评价方法，确定该方法的“薪酬要素”，并对工作职位进行评价。</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（4）选择职位评价基准职位：职位评价者选择出若干个基准职位作为评价参照系数。</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（5）评价其他工作职位，确定最后的职位价值排列：以确定的基准职位为参</w:t>
      </w:r>
      <w:r w:rsidRPr="00382CE2">
        <w:rPr>
          <w:rFonts w:ascii="宋体" w:hAnsi="宋体" w:hint="eastAsia"/>
          <w:sz w:val="24"/>
          <w:szCs w:val="24"/>
        </w:rPr>
        <w:lastRenderedPageBreak/>
        <w:t>照，对其他职位进行评价；在完成对全部职位的评价后，即可确定最后的职位价值排列。</w:t>
      </w:r>
    </w:p>
    <w:p w:rsidR="00077B5C" w:rsidRPr="00382CE2" w:rsidRDefault="00077B5C" w:rsidP="00077B5C">
      <w:pPr>
        <w:spacing w:line="360" w:lineRule="auto"/>
        <w:rPr>
          <w:rFonts w:ascii="宋体" w:hAnsi="宋体"/>
          <w:sz w:val="24"/>
          <w:szCs w:val="24"/>
        </w:rPr>
      </w:pPr>
    </w:p>
    <w:p w:rsidR="00077B5C" w:rsidRPr="00382CE2" w:rsidRDefault="00077B5C" w:rsidP="00077B5C">
      <w:pPr>
        <w:spacing w:line="360" w:lineRule="auto"/>
        <w:ind w:right="260"/>
        <w:jc w:val="center"/>
        <w:rPr>
          <w:rFonts w:ascii="宋体" w:hAnsi="宋体" w:cs="宋体" w:hint="eastAsia"/>
          <w:b/>
          <w:bCs/>
          <w:kern w:val="0"/>
          <w:sz w:val="24"/>
          <w:szCs w:val="24"/>
        </w:rPr>
      </w:pPr>
      <w:r w:rsidRPr="00382CE2">
        <w:rPr>
          <w:rFonts w:ascii="宋体" w:hAnsi="宋体" w:cs="宋体" w:hint="eastAsia"/>
          <w:b/>
          <w:bCs/>
          <w:kern w:val="0"/>
          <w:sz w:val="24"/>
          <w:szCs w:val="24"/>
        </w:rPr>
        <w:t>第六章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000B4DFB">
        <w:rPr>
          <w:rFonts w:ascii="宋体" w:hAnsi="宋体" w:cs="宋体" w:hint="eastAsia"/>
          <w:b/>
          <w:bCs/>
          <w:kern w:val="0"/>
          <w:sz w:val="24"/>
          <w:szCs w:val="24"/>
        </w:rPr>
        <w:t>薪酬结构设计</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jc w:val="left"/>
        <w:rPr>
          <w:rFonts w:ascii="宋体" w:hAnsi="宋体"/>
          <w:sz w:val="24"/>
          <w:szCs w:val="24"/>
        </w:rPr>
      </w:pPr>
      <w:bookmarkStart w:id="39" w:name="_Hlk25847075"/>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薪酬结构的设计一般都是薪酬内部一致性与（）之间平衡的结果。</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外部统一性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外部竞争性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内部统一性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内部竞争性</w:t>
      </w:r>
    </w:p>
    <w:bookmarkEnd w:id="39"/>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下列属于薪酬结构的维度的是（）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横向结构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三维结构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立体结构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空间结构</w:t>
      </w:r>
    </w:p>
    <w:p w:rsidR="00077B5C" w:rsidRPr="00382CE2" w:rsidRDefault="00077B5C" w:rsidP="00077B5C">
      <w:pPr>
        <w:spacing w:line="360" w:lineRule="auto"/>
        <w:jc w:val="left"/>
        <w:rPr>
          <w:rFonts w:ascii="宋体" w:hAnsi="宋体"/>
          <w:sz w:val="24"/>
          <w:szCs w:val="24"/>
        </w:rPr>
      </w:pPr>
      <w:bookmarkStart w:id="40" w:name="_Hlk25848465"/>
      <w:r w:rsidRPr="00382CE2">
        <w:rPr>
          <w:rFonts w:ascii="宋体" w:hAnsi="宋体"/>
          <w:sz w:val="24"/>
          <w:szCs w:val="24"/>
        </w:rPr>
        <w:t>3.</w:t>
      </w:r>
      <w:r w:rsidRPr="00382CE2">
        <w:rPr>
          <w:rFonts w:ascii="宋体" w:hAnsi="宋体" w:hint="eastAsia"/>
          <w:sz w:val="24"/>
          <w:szCs w:val="24"/>
        </w:rPr>
        <w:t>（）是指在一个员工的薪酬总额中不同薪酬形式的组合及组合中各要素所占的比例关系。</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组合结构维度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纵向结构维度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横向结构维度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比例结构维度</w:t>
      </w:r>
    </w:p>
    <w:bookmarkEnd w:id="40"/>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（）使企业的薪酬结构或薪酬计划成为实现企业发展战略的重要杠杆。</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公平原则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激励原则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竞争原则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战略原则</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5.</w:t>
      </w:r>
      <w:r w:rsidRPr="00382CE2">
        <w:rPr>
          <w:rFonts w:ascii="宋体" w:hAnsi="宋体" w:cs="宋体"/>
          <w:color w:val="000000"/>
          <w:kern w:val="0"/>
          <w:sz w:val="24"/>
          <w:szCs w:val="24"/>
        </w:rPr>
        <w:t>支付相当于员工岗位价值的薪酬</w:t>
      </w:r>
      <w:r w:rsidRPr="00382CE2">
        <w:rPr>
          <w:rFonts w:ascii="宋体" w:hAnsi="宋体" w:cs="宋体"/>
          <w:kern w:val="0"/>
          <w:sz w:val="24"/>
          <w:szCs w:val="24"/>
        </w:rPr>
        <w:t>，体现了</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A.对外具有竞争力原则</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w:t>
      </w:r>
      <w:r w:rsidRPr="00382CE2">
        <w:rPr>
          <w:rFonts w:ascii="宋体" w:hAnsi="宋体" w:cs="宋体"/>
          <w:kern w:val="0"/>
          <w:sz w:val="24"/>
          <w:szCs w:val="24"/>
        </w:rPr>
        <w:t>.</w:t>
      </w:r>
      <w:r w:rsidRPr="00382CE2">
        <w:rPr>
          <w:rFonts w:ascii="宋体" w:hAnsi="宋体" w:cs="宋体" w:hint="eastAsia"/>
          <w:kern w:val="0"/>
          <w:sz w:val="24"/>
          <w:szCs w:val="24"/>
        </w:rPr>
        <w:t>对员工具有激励性原则</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lastRenderedPageBreak/>
        <w:t>C.对内具有公平性原则</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D.薪酬成本的控制原则</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6.</w:t>
      </w:r>
      <w:r w:rsidRPr="00382CE2">
        <w:rPr>
          <w:rFonts w:ascii="宋体" w:hAnsi="宋体" w:hint="eastAsia"/>
          <w:sz w:val="24"/>
          <w:szCs w:val="24"/>
        </w:rPr>
        <w:t>（）是主攻某个特定的顾客群、某产品系列的一个细分区段或某一个地区市场。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集中化经营策略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差异化策略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总成本领先策略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稳定增长战略</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7.</w:t>
      </w:r>
      <w:r w:rsidRPr="00382CE2">
        <w:rPr>
          <w:rFonts w:ascii="宋体" w:hAnsi="宋体" w:hint="eastAsia"/>
          <w:sz w:val="24"/>
          <w:szCs w:val="24"/>
        </w:rPr>
        <w:t>要求企业保持低成本的竞争优势，是指（）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集中化经营策略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差异化策略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总成本领先策略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稳定增长战略</w:t>
      </w:r>
    </w:p>
    <w:p w:rsidR="00077B5C" w:rsidRPr="00382CE2" w:rsidRDefault="00077B5C" w:rsidP="00077B5C">
      <w:pPr>
        <w:spacing w:line="360" w:lineRule="auto"/>
        <w:jc w:val="left"/>
        <w:rPr>
          <w:rFonts w:ascii="宋体" w:hAnsi="宋体"/>
          <w:sz w:val="24"/>
          <w:szCs w:val="24"/>
        </w:rPr>
      </w:pPr>
      <w:bookmarkStart w:id="41" w:name="_Hlk25847104"/>
      <w:r w:rsidRPr="00382CE2">
        <w:rPr>
          <w:rFonts w:ascii="宋体" w:hAnsi="宋体"/>
          <w:sz w:val="24"/>
          <w:szCs w:val="24"/>
        </w:rPr>
        <w:t>8.</w:t>
      </w:r>
      <w:r w:rsidRPr="00382CE2">
        <w:rPr>
          <w:rFonts w:ascii="宋体" w:hAnsi="宋体" w:hint="eastAsia"/>
          <w:sz w:val="24"/>
          <w:szCs w:val="24"/>
        </w:rPr>
        <w:t>采取（）的企业，更关注和强调成本控制和成本节省，以满足严格的定量目标为激励的基础，因此通常倾向于采用以成本节省为基础的奖金计划，同时更偏重于短期激励。</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集中化经营策略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差异化策略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成本领先策略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稳定增长战略</w:t>
      </w:r>
    </w:p>
    <w:p w:rsidR="00077B5C" w:rsidRPr="00382CE2" w:rsidRDefault="00077B5C" w:rsidP="00077B5C">
      <w:pPr>
        <w:spacing w:line="360" w:lineRule="auto"/>
        <w:jc w:val="left"/>
        <w:rPr>
          <w:rFonts w:ascii="宋体" w:hAnsi="宋体"/>
          <w:sz w:val="24"/>
          <w:szCs w:val="24"/>
        </w:rPr>
      </w:pPr>
      <w:bookmarkStart w:id="42" w:name="_Hlk25848480"/>
      <w:bookmarkEnd w:id="41"/>
      <w:r w:rsidRPr="00382CE2">
        <w:rPr>
          <w:rFonts w:ascii="宋体" w:hAnsi="宋体"/>
          <w:sz w:val="24"/>
          <w:szCs w:val="24"/>
        </w:rPr>
        <w:t>9.</w:t>
      </w:r>
      <w:r w:rsidRPr="00382CE2">
        <w:rPr>
          <w:rFonts w:ascii="宋体" w:hAnsi="宋体" w:hint="eastAsia"/>
          <w:sz w:val="24"/>
          <w:szCs w:val="24"/>
        </w:rPr>
        <w:t>激励性很强的薪酬结构设计，固定薪酬部分比例比较低（基本薪酬甚至可以为零），而浮动部分比例比较高，指的是（）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高稳定薪酬结构类型</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增长型薪酬结构类</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调和型薪酬结构类型</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高弹性薪酬结构类</w:t>
      </w:r>
    </w:p>
    <w:bookmarkEnd w:id="42"/>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10.</w:t>
      </w:r>
      <w:r w:rsidRPr="00382CE2">
        <w:rPr>
          <w:rFonts w:ascii="宋体" w:hAnsi="宋体" w:hint="eastAsia"/>
          <w:sz w:val="24"/>
          <w:szCs w:val="24"/>
        </w:rPr>
        <w:t>企业内部薪酬等级少、相邻等级之间和最高与最低等级之间薪酬差距较小的薪酬结构，指的是（）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阶梯式薪酬等级类型</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B</w:t>
      </w:r>
      <w:r w:rsidRPr="00382CE2">
        <w:rPr>
          <w:rFonts w:ascii="宋体" w:hAnsi="宋体"/>
          <w:sz w:val="24"/>
          <w:szCs w:val="24"/>
        </w:rPr>
        <w:t>.</w:t>
      </w:r>
      <w:r w:rsidRPr="00382CE2">
        <w:rPr>
          <w:rFonts w:ascii="宋体" w:hAnsi="宋体" w:hint="eastAsia"/>
          <w:sz w:val="24"/>
          <w:szCs w:val="24"/>
        </w:rPr>
        <w:t>分层式薪酬等级类型</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水平式薪酬等级类型</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扁平型薪酬等级类型</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薪酬结构</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横向结构维度</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薪酬等级</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三、判断改错题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薪酬结构的设计一般都是薪酬内部一致性与外部竞争性之间平衡的结果。</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实现薪酬公平，只需保证薪酬结构设计的最后结果公正。</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采取成本领先策略的企业，更关注和强调成本控制和成本节省，以满足严格的定量目标为激励的基础，因此通常倾向于采用以成本节省为基础的奖金计划，同时更偏重于长期激励。</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中层管理人员在其总收入中，其基本薪酬比例应该是最低，可变薪酬比例次之，其股权收益比例应该最高。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w:t>
      </w:r>
      <w:r w:rsidRPr="00382CE2">
        <w:rPr>
          <w:rFonts w:ascii="宋体" w:hAnsi="宋体"/>
          <w:sz w:val="24"/>
          <w:szCs w:val="24"/>
        </w:rPr>
        <w:t>.</w:t>
      </w:r>
      <w:r w:rsidRPr="00382CE2">
        <w:rPr>
          <w:rFonts w:ascii="宋体" w:hAnsi="宋体" w:hint="eastAsia"/>
          <w:sz w:val="24"/>
          <w:szCs w:val="24"/>
        </w:rPr>
        <w:t>分层式薪酬等级类型即所谓的等级工资制，特点是企业的薪酬等级比较多，呈金字塔形排列，员工薪酬水平的提高随着个人职位级别的提高而提高。</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简述薪酬结构设计的基本原则。</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w:t>
      </w:r>
      <w:r w:rsidRPr="00382CE2">
        <w:rPr>
          <w:rFonts w:ascii="宋体" w:hAnsi="宋体"/>
          <w:sz w:val="24"/>
          <w:szCs w:val="24"/>
        </w:rPr>
        <w:t>影</w:t>
      </w:r>
      <w:r w:rsidRPr="00382CE2">
        <w:rPr>
          <w:rFonts w:ascii="宋体" w:hAnsi="宋体" w:hint="eastAsia"/>
          <w:sz w:val="24"/>
          <w:szCs w:val="24"/>
        </w:rPr>
        <w:t>响薪酬变动比率的因素。</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简述宽带薪酬的局限。</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论述薪酬结构设计的方法与步骤。</w:t>
      </w:r>
    </w:p>
    <w:p w:rsidR="00077B5C" w:rsidRPr="00382CE2" w:rsidRDefault="00077B5C" w:rsidP="000B4DFB">
      <w:pPr>
        <w:spacing w:line="360" w:lineRule="auto"/>
        <w:ind w:right="260"/>
        <w:jc w:val="center"/>
        <w:rPr>
          <w:rFonts w:ascii="宋体" w:hAnsi="宋体" w:cs="宋体"/>
          <w:b/>
          <w:bCs/>
          <w:kern w:val="0"/>
          <w:sz w:val="24"/>
          <w:szCs w:val="24"/>
        </w:rPr>
      </w:pPr>
      <w:r w:rsidRPr="00382CE2">
        <w:rPr>
          <w:rFonts w:ascii="宋体" w:hAnsi="宋体" w:cs="宋体" w:hint="eastAsia"/>
          <w:b/>
          <w:bCs/>
          <w:kern w:val="0"/>
          <w:sz w:val="24"/>
          <w:szCs w:val="24"/>
        </w:rPr>
        <w:t>第六章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Pr="00382CE2">
        <w:rPr>
          <w:rFonts w:ascii="宋体" w:hAnsi="宋体" w:cs="宋体" w:hint="eastAsia"/>
          <w:b/>
          <w:bCs/>
          <w:kern w:val="0"/>
          <w:sz w:val="24"/>
          <w:szCs w:val="24"/>
        </w:rPr>
        <w:t>参考答案</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rPr>
          <w:rFonts w:ascii="宋体" w:hAnsi="宋体" w:cs="宋体"/>
          <w:sz w:val="24"/>
          <w:szCs w:val="24"/>
        </w:rPr>
      </w:pPr>
      <w:r w:rsidRPr="00382CE2">
        <w:rPr>
          <w:rFonts w:ascii="宋体" w:hAnsi="宋体" w:cs="宋体" w:hint="eastAsia"/>
          <w:sz w:val="24"/>
          <w:szCs w:val="24"/>
        </w:rPr>
        <w:t>1—5</w:t>
      </w:r>
      <w:r w:rsidRPr="00382CE2">
        <w:rPr>
          <w:rFonts w:ascii="宋体" w:hAnsi="宋体" w:cs="宋体"/>
          <w:sz w:val="24"/>
          <w:szCs w:val="24"/>
        </w:rPr>
        <w:t xml:space="preserve"> BACDC</w:t>
      </w:r>
      <w:r w:rsidRPr="00382CE2">
        <w:rPr>
          <w:rFonts w:ascii="宋体" w:hAnsi="宋体" w:cs="宋体" w:hint="eastAsia"/>
          <w:sz w:val="24"/>
          <w:szCs w:val="24"/>
        </w:rPr>
        <w:t xml:space="preserve">    6—10  A</w:t>
      </w:r>
      <w:r w:rsidRPr="00382CE2">
        <w:rPr>
          <w:rFonts w:ascii="宋体" w:hAnsi="宋体" w:cs="宋体"/>
          <w:sz w:val="24"/>
          <w:szCs w:val="24"/>
        </w:rPr>
        <w:t>CCDD</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bookmarkStart w:id="43" w:name="_Hlk25849067"/>
      <w:r w:rsidRPr="00382CE2">
        <w:rPr>
          <w:rFonts w:ascii="宋体" w:hAnsi="宋体"/>
          <w:sz w:val="24"/>
          <w:szCs w:val="24"/>
        </w:rPr>
        <w:t>1.</w:t>
      </w:r>
      <w:r w:rsidRPr="00382CE2">
        <w:rPr>
          <w:rFonts w:ascii="宋体" w:hAnsi="宋体" w:hint="eastAsia"/>
          <w:sz w:val="24"/>
          <w:szCs w:val="24"/>
        </w:rPr>
        <w:t>薪酬结构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答案：薪酬结构是指薪酬的各个组成部分及其各部分在薪酬总额中所占的比</w:t>
      </w:r>
      <w:r w:rsidRPr="00382CE2">
        <w:rPr>
          <w:rFonts w:ascii="宋体" w:hAnsi="宋体" w:hint="eastAsia"/>
          <w:sz w:val="24"/>
          <w:szCs w:val="24"/>
        </w:rPr>
        <w:lastRenderedPageBreak/>
        <w:t>重，薪酬结构的设计一般都是薪酬内部一致性与外部竞争性之间平衡的结果。</w:t>
      </w:r>
    </w:p>
    <w:bookmarkEnd w:id="43"/>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横向结构维度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答案：横向结构维度是指在一个员工的薪酬总额中不同薪酬形式的组合及组合中各要素所占的比例关系。</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薪酬等级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答案：薪酬等级是指同一组织中不同职位或技术等级的不同薪酬标准所能形成的梯次结构。</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三、判断改错题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薪酬结构的设计一般都是薪酬内部一致性与外部竞争性之间平衡的结果。</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p>
    <w:p w:rsidR="00077B5C" w:rsidRPr="00382CE2" w:rsidRDefault="00077B5C" w:rsidP="00077B5C">
      <w:pPr>
        <w:spacing w:line="360" w:lineRule="auto"/>
        <w:jc w:val="left"/>
        <w:rPr>
          <w:rFonts w:ascii="宋体" w:hAnsi="宋体"/>
          <w:sz w:val="24"/>
          <w:szCs w:val="24"/>
        </w:rPr>
      </w:pPr>
      <w:bookmarkStart w:id="44" w:name="_Hlk25849094"/>
      <w:r w:rsidRPr="00382CE2">
        <w:rPr>
          <w:rFonts w:ascii="宋体" w:hAnsi="宋体"/>
          <w:sz w:val="24"/>
          <w:szCs w:val="24"/>
        </w:rPr>
        <w:t>2.</w:t>
      </w:r>
      <w:r w:rsidRPr="00382CE2">
        <w:rPr>
          <w:rFonts w:ascii="宋体" w:hAnsi="宋体" w:hint="eastAsia"/>
          <w:sz w:val="24"/>
          <w:szCs w:val="24"/>
        </w:rPr>
        <w:t>实现薪酬公平，只需保证薪酬结构设计的最后结果公正。</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答案：×。实现薪酬公平，薪酬结构设计的结果和设计的过程都要公正。</w:t>
      </w:r>
    </w:p>
    <w:bookmarkEnd w:id="44"/>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采取成本领先策略的企业，更关注和强调成本控制和成本节省，以满足严格的定量目标为激励的基础，因此通常倾向于采用以成本节省为基础的奖金计划，同时更偏重于长期激励。</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答案：×。采取成本领先策略的企业，更关注和强调成本控制和成本节省，以满足严格的定量目标为激励的基础，因此通常倾向于采用以成本节省为基础的奖金计划，同时更偏重于短期激励。</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中层管理人员在其总收入中，其基本薪酬比例应该是最低，可变薪酬比例次之，其股权收益比例应该最高。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中层管理人员：在其总收入中，其基本薪酬比例有所降低，可变薪酬的比例及其股权收益比例则相应提高。高级管理人员：在其总收入中，其基本薪酬比例应该是最低，可变薪酬比例次之，其股权收益比例应该最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w:t>
      </w:r>
      <w:r w:rsidRPr="00382CE2">
        <w:rPr>
          <w:rFonts w:ascii="宋体" w:hAnsi="宋体"/>
          <w:sz w:val="24"/>
          <w:szCs w:val="24"/>
        </w:rPr>
        <w:t>.</w:t>
      </w:r>
      <w:r w:rsidRPr="00382CE2">
        <w:rPr>
          <w:rFonts w:ascii="宋体" w:hAnsi="宋体" w:hint="eastAsia"/>
          <w:sz w:val="24"/>
          <w:szCs w:val="24"/>
        </w:rPr>
        <w:t>分层式薪酬等级类型即所谓的等级工资制，特点是企业的薪酬等级比较多，呈金字塔形排列，员工薪酬水平的提高随着个人职位级别的提高而提高。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简述薪酬结构设计的基本原则。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答案：（1）战略原则；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（2）公平原则；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（3）激励原则；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（4）竞争原则；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（5）合法原则；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（6）可操作性原则。</w:t>
      </w:r>
    </w:p>
    <w:p w:rsidR="00077B5C" w:rsidRPr="00382CE2" w:rsidRDefault="00077B5C" w:rsidP="00077B5C">
      <w:pPr>
        <w:spacing w:line="360" w:lineRule="auto"/>
        <w:jc w:val="left"/>
        <w:rPr>
          <w:rFonts w:ascii="宋体" w:hAnsi="宋体"/>
          <w:sz w:val="24"/>
          <w:szCs w:val="24"/>
        </w:rPr>
      </w:pPr>
      <w:bookmarkStart w:id="45" w:name="_Hlk25849117"/>
      <w:r w:rsidRPr="00382CE2">
        <w:rPr>
          <w:rFonts w:ascii="宋体" w:hAnsi="宋体"/>
          <w:sz w:val="24"/>
          <w:szCs w:val="24"/>
        </w:rPr>
        <w:t>2.</w:t>
      </w:r>
      <w:r w:rsidRPr="00382CE2">
        <w:rPr>
          <w:rFonts w:ascii="宋体" w:hAnsi="宋体" w:hint="eastAsia"/>
          <w:sz w:val="24"/>
          <w:szCs w:val="24"/>
        </w:rPr>
        <w:t>简述</w:t>
      </w:r>
      <w:r w:rsidRPr="00382CE2">
        <w:rPr>
          <w:rFonts w:ascii="宋体" w:hAnsi="宋体"/>
          <w:sz w:val="24"/>
          <w:szCs w:val="24"/>
        </w:rPr>
        <w:t>影</w:t>
      </w:r>
      <w:r w:rsidRPr="00382CE2">
        <w:rPr>
          <w:rFonts w:ascii="宋体" w:hAnsi="宋体" w:hint="eastAsia"/>
          <w:sz w:val="24"/>
          <w:szCs w:val="24"/>
        </w:rPr>
        <w:t>响薪酬变动比率的因素。</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sz w:val="24"/>
          <w:szCs w:val="24"/>
        </w:rPr>
        <w:t>（1）</w:t>
      </w:r>
      <w:r w:rsidRPr="00382CE2">
        <w:rPr>
          <w:rFonts w:ascii="宋体" w:hAnsi="宋体" w:hint="eastAsia"/>
          <w:sz w:val="24"/>
          <w:szCs w:val="24"/>
        </w:rPr>
        <w:t>职位价值；</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职位层级；</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能力差距；</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企业文化和管理倾向。</w:t>
      </w:r>
    </w:p>
    <w:bookmarkEnd w:id="45"/>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简述宽带薪酬的局限。</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答案：（1）对绩效考核水平的要求更高；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（2）加大了员工晋升难度；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（3）宽带薪酬适用范围有限；</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（4）薪酬预测和人工成本控制的难度加大。</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论述薪酬结构设计的方法与步骤。</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答案：（1）制定薪酬原则和策略；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（2）职位分析与职位评价；</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（3）薪酬调查；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（4）薪酬结构设计；</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（5）薪酬结构的修正和调整。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针对以上内容进行扩展。</w:t>
      </w:r>
    </w:p>
    <w:p w:rsidR="00077B5C" w:rsidRPr="00382CE2" w:rsidRDefault="00077B5C" w:rsidP="00077B5C">
      <w:pPr>
        <w:spacing w:line="360" w:lineRule="auto"/>
        <w:rPr>
          <w:rFonts w:ascii="宋体" w:hAnsi="宋体"/>
          <w:sz w:val="24"/>
          <w:szCs w:val="24"/>
        </w:rPr>
      </w:pPr>
    </w:p>
    <w:p w:rsidR="00077B5C" w:rsidRPr="00382CE2" w:rsidRDefault="00077B5C" w:rsidP="00077B5C">
      <w:pPr>
        <w:spacing w:line="360" w:lineRule="auto"/>
        <w:ind w:right="260"/>
        <w:jc w:val="center"/>
        <w:rPr>
          <w:rFonts w:ascii="宋体" w:hAnsi="宋体" w:cs="宋体" w:hint="eastAsia"/>
          <w:b/>
          <w:bCs/>
          <w:kern w:val="0"/>
          <w:sz w:val="24"/>
          <w:szCs w:val="24"/>
        </w:rPr>
      </w:pPr>
      <w:r w:rsidRPr="00382CE2">
        <w:rPr>
          <w:rFonts w:ascii="宋体" w:hAnsi="宋体" w:cs="宋体" w:hint="eastAsia"/>
          <w:b/>
          <w:bCs/>
          <w:kern w:val="0"/>
          <w:sz w:val="24"/>
          <w:szCs w:val="24"/>
        </w:rPr>
        <w:t>第七章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000B4DFB">
        <w:rPr>
          <w:rFonts w:ascii="宋体" w:hAnsi="宋体" w:cs="宋体" w:hint="eastAsia"/>
          <w:b/>
          <w:bCs/>
          <w:kern w:val="0"/>
          <w:sz w:val="24"/>
          <w:szCs w:val="24"/>
        </w:rPr>
        <w:t>薪酬控制、薪酬支付与人工成本管理</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jc w:val="left"/>
        <w:rPr>
          <w:rFonts w:ascii="宋体" w:hAnsi="宋体"/>
          <w:sz w:val="24"/>
          <w:szCs w:val="24"/>
        </w:rPr>
      </w:pPr>
      <w:bookmarkStart w:id="46" w:name="_Hlk25847125"/>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在企业的实际经营中，正式的控制过程不包括</w:t>
      </w:r>
      <w:bookmarkStart w:id="47" w:name="_Hlk9950300"/>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确定相关标准</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确定若干衡量标准</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C</w:t>
      </w:r>
      <w:r w:rsidRPr="00382CE2">
        <w:rPr>
          <w:rFonts w:ascii="宋体" w:hAnsi="宋体"/>
          <w:sz w:val="24"/>
          <w:szCs w:val="24"/>
        </w:rPr>
        <w:t>.</w:t>
      </w:r>
      <w:r w:rsidRPr="00382CE2">
        <w:rPr>
          <w:rFonts w:ascii="宋体" w:hAnsi="宋体" w:hint="eastAsia"/>
          <w:sz w:val="24"/>
          <w:szCs w:val="24"/>
        </w:rPr>
        <w:t>将实际结果和既定标准进行比较</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将控制制度和管理进行比较</w:t>
      </w:r>
    </w:p>
    <w:bookmarkEnd w:id="46"/>
    <w:bookmarkEnd w:id="47"/>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下列选项中属于薪酬控制的主要指标（）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人均薪酬成本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薪酬预算</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薪酬水平</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薪酬确定标准</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控制企业薪酬成本的程序包括（）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薪酬调节</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薪酬预算</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薪酬调查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薪酬制度</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4.</w:t>
      </w:r>
      <w:r w:rsidRPr="00382CE2">
        <w:rPr>
          <w:rFonts w:ascii="宋体" w:hAnsi="宋体" w:cs="宋体" w:hint="eastAsia"/>
          <w:kern w:val="0"/>
          <w:sz w:val="24"/>
          <w:szCs w:val="24"/>
        </w:rPr>
        <w:t>对薪酬的控制一定要谨慎行事，尽可能</w:t>
      </w:r>
      <w:r w:rsidRPr="00382CE2">
        <w:rPr>
          <w:rFonts w:ascii="宋体" w:hAnsi="宋体" w:cs="宋体" w:hint="eastAsia"/>
          <w:kern w:val="0"/>
          <w:sz w:val="24"/>
          <w:szCs w:val="24"/>
          <w:em w:val="dot"/>
        </w:rPr>
        <w:t>不要</w:t>
      </w:r>
      <w:r w:rsidRPr="00382CE2">
        <w:rPr>
          <w:rFonts w:ascii="宋体" w:hAnsi="宋体" w:cs="宋体" w:hint="eastAsia"/>
          <w:kern w:val="0"/>
          <w:sz w:val="24"/>
          <w:szCs w:val="24"/>
        </w:rPr>
        <w:t>采取直接降低员工的（）</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A.</w:t>
      </w:r>
      <w:r w:rsidRPr="00382CE2">
        <w:rPr>
          <w:rFonts w:ascii="宋体" w:hAnsi="宋体" w:cs="宋体" w:hint="eastAsia"/>
          <w:kern w:val="0"/>
          <w:sz w:val="24"/>
          <w:szCs w:val="24"/>
        </w:rPr>
        <w:t>激励</w:t>
      </w:r>
      <w:r w:rsidRPr="00382CE2">
        <w:rPr>
          <w:rFonts w:ascii="宋体" w:hAnsi="宋体" w:cs="宋体"/>
          <w:kern w:val="0"/>
          <w:sz w:val="24"/>
          <w:szCs w:val="24"/>
        </w:rPr>
        <w:t>薪酬</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B.</w:t>
      </w:r>
      <w:r w:rsidRPr="00382CE2">
        <w:rPr>
          <w:rFonts w:ascii="宋体" w:hAnsi="宋体" w:cs="宋体" w:hint="eastAsia"/>
          <w:kern w:val="0"/>
          <w:sz w:val="24"/>
          <w:szCs w:val="24"/>
        </w:rPr>
        <w:t>可变</w:t>
      </w:r>
      <w:r w:rsidRPr="00382CE2">
        <w:rPr>
          <w:rFonts w:ascii="宋体" w:hAnsi="宋体" w:cs="宋体"/>
          <w:kern w:val="0"/>
          <w:sz w:val="24"/>
          <w:szCs w:val="24"/>
        </w:rPr>
        <w:t>薪酬</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C.</w:t>
      </w:r>
      <w:r w:rsidRPr="00382CE2">
        <w:rPr>
          <w:rFonts w:ascii="宋体" w:hAnsi="宋体" w:cs="宋体" w:hint="eastAsia"/>
          <w:kern w:val="0"/>
          <w:sz w:val="24"/>
          <w:szCs w:val="24"/>
        </w:rPr>
        <w:t>基本</w:t>
      </w:r>
      <w:r w:rsidRPr="00382CE2">
        <w:rPr>
          <w:rFonts w:ascii="宋体" w:hAnsi="宋体" w:cs="宋体"/>
          <w:kern w:val="0"/>
          <w:sz w:val="24"/>
          <w:szCs w:val="24"/>
        </w:rPr>
        <w:t>薪酬</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kern w:val="0"/>
          <w:sz w:val="24"/>
          <w:szCs w:val="24"/>
        </w:rPr>
        <w:t>D.</w:t>
      </w:r>
      <w:r w:rsidRPr="00382CE2">
        <w:rPr>
          <w:rFonts w:ascii="宋体" w:hAnsi="宋体" w:cs="宋体" w:hint="eastAsia"/>
          <w:kern w:val="0"/>
          <w:sz w:val="24"/>
          <w:szCs w:val="24"/>
        </w:rPr>
        <w:t>间接</w:t>
      </w:r>
      <w:r w:rsidRPr="00382CE2">
        <w:rPr>
          <w:rFonts w:ascii="宋体" w:hAnsi="宋体" w:cs="宋体"/>
          <w:kern w:val="0"/>
          <w:sz w:val="24"/>
          <w:szCs w:val="24"/>
        </w:rPr>
        <w:t>薪酬</w:t>
      </w:r>
    </w:p>
    <w:p w:rsidR="00077B5C" w:rsidRPr="00382CE2" w:rsidRDefault="00077B5C" w:rsidP="00077B5C">
      <w:pPr>
        <w:spacing w:line="360" w:lineRule="auto"/>
        <w:jc w:val="left"/>
        <w:rPr>
          <w:rFonts w:ascii="宋体" w:hAnsi="宋体"/>
          <w:sz w:val="24"/>
          <w:szCs w:val="24"/>
        </w:rPr>
      </w:pPr>
      <w:bookmarkStart w:id="48" w:name="_Hlk25848608"/>
      <w:r w:rsidRPr="00382CE2">
        <w:rPr>
          <w:rFonts w:ascii="宋体" w:hAnsi="宋体"/>
          <w:sz w:val="24"/>
          <w:szCs w:val="24"/>
        </w:rPr>
        <w:t>5.</w:t>
      </w:r>
      <w:r w:rsidRPr="00382CE2">
        <w:rPr>
          <w:rFonts w:ascii="宋体" w:hAnsi="宋体" w:hint="eastAsia"/>
          <w:sz w:val="24"/>
          <w:szCs w:val="24"/>
        </w:rPr>
        <w:t>薪酬预算属于（）控制。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事前</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事中</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事后</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管理</w:t>
      </w:r>
    </w:p>
    <w:bookmarkEnd w:id="48"/>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6.</w:t>
      </w:r>
      <w:r w:rsidRPr="00382CE2">
        <w:rPr>
          <w:rFonts w:ascii="宋体" w:hAnsi="宋体" w:hint="eastAsia"/>
          <w:sz w:val="24"/>
          <w:szCs w:val="24"/>
        </w:rPr>
        <w:t>（）是实现企业既定目标的开始。</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合理限定加班时长</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合理制定薪酬预算</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有效实施薪酬控制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有效地控制员工总数</w:t>
      </w:r>
    </w:p>
    <w:p w:rsidR="00077B5C" w:rsidRPr="00382CE2" w:rsidRDefault="00077B5C" w:rsidP="00077B5C">
      <w:pPr>
        <w:spacing w:line="360" w:lineRule="auto"/>
        <w:jc w:val="left"/>
        <w:rPr>
          <w:rFonts w:ascii="宋体" w:hAnsi="宋体"/>
          <w:sz w:val="24"/>
          <w:szCs w:val="24"/>
        </w:rPr>
      </w:pPr>
      <w:bookmarkStart w:id="49" w:name="_Hlk25847152"/>
      <w:r w:rsidRPr="00382CE2">
        <w:rPr>
          <w:rFonts w:ascii="宋体" w:hAnsi="宋体"/>
          <w:sz w:val="24"/>
          <w:szCs w:val="24"/>
        </w:rPr>
        <w:t>7.</w:t>
      </w:r>
      <w:r w:rsidRPr="00382CE2">
        <w:rPr>
          <w:rFonts w:ascii="宋体" w:hAnsi="宋体" w:hint="eastAsia"/>
          <w:sz w:val="24"/>
          <w:szCs w:val="24"/>
        </w:rPr>
        <w:t>在薪酬预算确定和实施过程中的关键因素是（）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薪酬体系</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B</w:t>
      </w:r>
      <w:r w:rsidRPr="00382CE2">
        <w:rPr>
          <w:rFonts w:ascii="宋体" w:hAnsi="宋体"/>
          <w:sz w:val="24"/>
          <w:szCs w:val="24"/>
        </w:rPr>
        <w:t>.</w:t>
      </w:r>
      <w:r w:rsidRPr="00382CE2">
        <w:rPr>
          <w:rFonts w:ascii="宋体" w:hAnsi="宋体" w:hint="eastAsia"/>
          <w:sz w:val="24"/>
          <w:szCs w:val="24"/>
        </w:rPr>
        <w:t>薪酬预算</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薪酬控制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薪酬制度</w:t>
      </w:r>
    </w:p>
    <w:bookmarkEnd w:id="49"/>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8.</w:t>
      </w:r>
      <w:r w:rsidRPr="00382CE2">
        <w:rPr>
          <w:rFonts w:ascii="宋体" w:hAnsi="宋体" w:hint="eastAsia"/>
          <w:sz w:val="24"/>
          <w:szCs w:val="24"/>
        </w:rPr>
        <w:t>薪酬体系的诊断不包括（）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激励性的诊断</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能力性的诊断</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明确性的诊断</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经验性的诊断</w:t>
      </w:r>
    </w:p>
    <w:p w:rsidR="00077B5C" w:rsidRPr="00382CE2" w:rsidRDefault="00077B5C" w:rsidP="00077B5C">
      <w:pPr>
        <w:spacing w:line="360" w:lineRule="auto"/>
        <w:jc w:val="left"/>
        <w:rPr>
          <w:rFonts w:ascii="宋体" w:hAnsi="宋体"/>
          <w:sz w:val="24"/>
          <w:szCs w:val="24"/>
        </w:rPr>
      </w:pPr>
      <w:bookmarkStart w:id="50" w:name="_Hlk25848616"/>
      <w:r w:rsidRPr="00382CE2">
        <w:rPr>
          <w:rFonts w:ascii="宋体" w:hAnsi="宋体"/>
          <w:sz w:val="24"/>
          <w:szCs w:val="24"/>
        </w:rPr>
        <w:t>9.</w:t>
      </w:r>
      <w:r w:rsidRPr="00382CE2">
        <w:rPr>
          <w:rFonts w:ascii="宋体" w:hAnsi="宋体" w:hint="eastAsia"/>
          <w:sz w:val="24"/>
          <w:szCs w:val="24"/>
        </w:rPr>
        <w:t>薪酬支付必须遵循的原则是（）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公平性原则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及时性原则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非现金原则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操作性原则</w:t>
      </w:r>
    </w:p>
    <w:bookmarkEnd w:id="50"/>
    <w:p w:rsidR="00077B5C" w:rsidRPr="00382CE2" w:rsidRDefault="00077B5C" w:rsidP="00077B5C">
      <w:pPr>
        <w:spacing w:line="360" w:lineRule="auto"/>
        <w:rPr>
          <w:rFonts w:ascii="宋体" w:hAnsi="宋体"/>
          <w:sz w:val="24"/>
          <w:szCs w:val="24"/>
        </w:rPr>
      </w:pPr>
      <w:r w:rsidRPr="00382CE2">
        <w:rPr>
          <w:rFonts w:ascii="宋体" w:hAnsi="宋体"/>
          <w:sz w:val="24"/>
          <w:szCs w:val="24"/>
        </w:rPr>
        <w:t>10.</w:t>
      </w:r>
      <w:r w:rsidRPr="00382CE2">
        <w:rPr>
          <w:rFonts w:ascii="宋体" w:hAnsi="宋体" w:hint="eastAsia"/>
          <w:sz w:val="24"/>
          <w:szCs w:val="24"/>
        </w:rPr>
        <w:t>薪酬支付的环境设计应遵循（）原则。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理念设计</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颜色运用</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及时性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互相配合</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rPr>
          <w:rFonts w:ascii="宋体" w:hAnsi="宋体"/>
          <w:sz w:val="24"/>
          <w:szCs w:val="24"/>
        </w:rPr>
      </w:pPr>
      <w:r w:rsidRPr="00382CE2">
        <w:rPr>
          <w:rFonts w:ascii="宋体" w:hAnsi="宋体"/>
          <w:sz w:val="24"/>
          <w:szCs w:val="24"/>
        </w:rPr>
        <w:t>1.</w:t>
      </w:r>
      <w:r w:rsidRPr="00382CE2">
        <w:rPr>
          <w:rFonts w:ascii="宋体" w:hAnsi="宋体" w:hint="eastAsia"/>
          <w:sz w:val="24"/>
          <w:szCs w:val="24"/>
        </w:rPr>
        <w:t>薪酬预算</w:t>
      </w:r>
    </w:p>
    <w:p w:rsidR="00077B5C" w:rsidRPr="00382CE2" w:rsidRDefault="00077B5C" w:rsidP="00077B5C">
      <w:pPr>
        <w:spacing w:line="360" w:lineRule="auto"/>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人工成本</w:t>
      </w:r>
    </w:p>
    <w:p w:rsidR="00077B5C" w:rsidRPr="00382CE2" w:rsidRDefault="00077B5C" w:rsidP="00077B5C">
      <w:pPr>
        <w:spacing w:line="360" w:lineRule="auto"/>
        <w:rPr>
          <w:rFonts w:ascii="宋体" w:hAnsi="宋体"/>
          <w:sz w:val="24"/>
          <w:szCs w:val="24"/>
        </w:rPr>
      </w:pPr>
      <w:r w:rsidRPr="00382CE2">
        <w:rPr>
          <w:rFonts w:ascii="宋体" w:hAnsi="宋体"/>
          <w:sz w:val="24"/>
          <w:szCs w:val="24"/>
        </w:rPr>
        <w:t>3.</w:t>
      </w:r>
      <w:r w:rsidRPr="00382CE2">
        <w:rPr>
          <w:rFonts w:ascii="宋体" w:hAnsi="宋体" w:hint="eastAsia"/>
          <w:sz w:val="24"/>
          <w:szCs w:val="24"/>
        </w:rPr>
        <w:t>劳动分配率</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hint="eastAsia"/>
          <w:sz w:val="24"/>
          <w:szCs w:val="24"/>
        </w:rPr>
        <w:t>三、判断改错题</w:t>
      </w:r>
    </w:p>
    <w:p w:rsidR="00077B5C" w:rsidRPr="00382CE2" w:rsidRDefault="00077B5C" w:rsidP="00077B5C">
      <w:pPr>
        <w:spacing w:line="360" w:lineRule="auto"/>
        <w:rPr>
          <w:rFonts w:ascii="宋体" w:hAnsi="宋体"/>
          <w:sz w:val="24"/>
          <w:szCs w:val="24"/>
        </w:rPr>
      </w:pPr>
      <w:bookmarkStart w:id="51" w:name="_Hlk25847734"/>
      <w:r w:rsidRPr="00382CE2">
        <w:rPr>
          <w:rFonts w:ascii="宋体" w:hAnsi="宋体"/>
          <w:sz w:val="24"/>
          <w:szCs w:val="24"/>
        </w:rPr>
        <w:t>1.</w:t>
      </w:r>
      <w:r w:rsidRPr="00382CE2">
        <w:rPr>
          <w:rFonts w:ascii="宋体" w:hAnsi="宋体" w:hint="eastAsia"/>
          <w:sz w:val="24"/>
          <w:szCs w:val="24"/>
        </w:rPr>
        <w:t>薪酬控制的主要指标包括总薪酬成本、薪酬比率和人工成本比率。</w:t>
      </w:r>
    </w:p>
    <w:bookmarkEnd w:id="51"/>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.其他情况不</w:t>
      </w:r>
      <w:r w:rsidRPr="00382CE2">
        <w:rPr>
          <w:rFonts w:ascii="宋体" w:hAnsi="宋体" w:hint="eastAsia"/>
          <w:sz w:val="24"/>
          <w:szCs w:val="24"/>
        </w:rPr>
        <w:t>变</w:t>
      </w:r>
      <w:r w:rsidRPr="00382CE2">
        <w:rPr>
          <w:rFonts w:ascii="宋体" w:hAnsi="宋体"/>
          <w:sz w:val="24"/>
          <w:szCs w:val="24"/>
        </w:rPr>
        <w:t>的前提下，员工生产效率越高，他的薪</w:t>
      </w:r>
      <w:r w:rsidRPr="00382CE2">
        <w:rPr>
          <w:rFonts w:ascii="宋体" w:hAnsi="宋体" w:hint="eastAsia"/>
          <w:sz w:val="24"/>
          <w:szCs w:val="24"/>
        </w:rPr>
        <w:t>酬</w:t>
      </w:r>
      <w:r w:rsidRPr="00382CE2">
        <w:rPr>
          <w:rFonts w:ascii="宋体" w:hAnsi="宋体"/>
          <w:sz w:val="24"/>
          <w:szCs w:val="24"/>
        </w:rPr>
        <w:t>就会越低</w:t>
      </w:r>
      <w:r w:rsidRPr="00382CE2">
        <w:rPr>
          <w:rFonts w:ascii="宋体" w:hAnsi="宋体" w:hint="eastAsia"/>
          <w:sz w:val="24"/>
          <w:szCs w:val="24"/>
        </w:rPr>
        <w:t>。</w:t>
      </w:r>
    </w:p>
    <w:p w:rsidR="00077B5C" w:rsidRPr="00382CE2" w:rsidRDefault="00077B5C" w:rsidP="00077B5C">
      <w:pPr>
        <w:spacing w:line="360" w:lineRule="auto"/>
        <w:rPr>
          <w:rFonts w:ascii="宋体" w:hAnsi="宋体"/>
          <w:sz w:val="24"/>
          <w:szCs w:val="24"/>
        </w:rPr>
      </w:pPr>
      <w:r w:rsidRPr="00382CE2">
        <w:rPr>
          <w:rFonts w:ascii="宋体" w:hAnsi="宋体"/>
          <w:sz w:val="24"/>
          <w:szCs w:val="24"/>
        </w:rPr>
        <w:t>3.当企业薪酬成本偏高时，可以采用薪酬冻结来</w:t>
      </w:r>
      <w:r w:rsidRPr="00382CE2">
        <w:rPr>
          <w:rFonts w:ascii="宋体" w:hAnsi="宋体"/>
          <w:sz w:val="24"/>
          <w:szCs w:val="24"/>
          <w:u w:val="single"/>
        </w:rPr>
        <w:t>增加</w:t>
      </w:r>
      <w:r w:rsidRPr="00382CE2">
        <w:rPr>
          <w:rFonts w:ascii="宋体" w:hAnsi="宋体"/>
          <w:sz w:val="24"/>
          <w:szCs w:val="24"/>
        </w:rPr>
        <w:t>人工成本，从而确保企业正常运行</w:t>
      </w:r>
      <w:r w:rsidRPr="00382CE2">
        <w:rPr>
          <w:rFonts w:ascii="宋体" w:hAnsi="宋体" w:hint="eastAsia"/>
          <w:sz w:val="24"/>
          <w:szCs w:val="24"/>
        </w:rPr>
        <w:t>。</w:t>
      </w:r>
    </w:p>
    <w:p w:rsidR="00077B5C" w:rsidRPr="00382CE2" w:rsidRDefault="00077B5C" w:rsidP="00077B5C">
      <w:pPr>
        <w:spacing w:line="360" w:lineRule="auto"/>
        <w:rPr>
          <w:rFonts w:ascii="宋体" w:hAnsi="宋体"/>
          <w:sz w:val="24"/>
          <w:szCs w:val="24"/>
        </w:rPr>
      </w:pPr>
      <w:r w:rsidRPr="00382CE2">
        <w:rPr>
          <w:rFonts w:ascii="宋体" w:hAnsi="宋体" w:cs="宋体"/>
          <w:kern w:val="0"/>
          <w:sz w:val="24"/>
          <w:szCs w:val="24"/>
        </w:rPr>
        <w:t>4.</w:t>
      </w:r>
      <w:r w:rsidRPr="00382CE2">
        <w:rPr>
          <w:rFonts w:ascii="宋体" w:hAnsi="宋体" w:cs="宋体" w:hint="eastAsia"/>
          <w:kern w:val="0"/>
          <w:sz w:val="24"/>
          <w:szCs w:val="24"/>
        </w:rPr>
        <w:t>自下而上法制定企业薪酬预算，因为忽略企业内外部环境影响，而使薪酬预算缺乏科学性和合理性。</w:t>
      </w:r>
    </w:p>
    <w:p w:rsidR="00077B5C" w:rsidRPr="00382CE2" w:rsidRDefault="00077B5C" w:rsidP="00077B5C">
      <w:pPr>
        <w:spacing w:line="360" w:lineRule="auto"/>
        <w:rPr>
          <w:rFonts w:ascii="宋体" w:hAnsi="宋体"/>
          <w:sz w:val="24"/>
          <w:szCs w:val="24"/>
        </w:rPr>
      </w:pPr>
      <w:r w:rsidRPr="00382CE2">
        <w:rPr>
          <w:rFonts w:ascii="宋体" w:hAnsi="宋体"/>
          <w:sz w:val="24"/>
          <w:szCs w:val="24"/>
        </w:rPr>
        <w:lastRenderedPageBreak/>
        <w:t>5.劳动保护费用属于企业人工成本，需要</w:t>
      </w:r>
      <w:r w:rsidRPr="00382CE2">
        <w:rPr>
          <w:rFonts w:ascii="宋体" w:hAnsi="宋体" w:hint="eastAsia"/>
          <w:sz w:val="24"/>
          <w:szCs w:val="24"/>
        </w:rPr>
        <w:t>纳</w:t>
      </w:r>
      <w:r w:rsidRPr="00382CE2">
        <w:rPr>
          <w:rFonts w:ascii="宋体" w:hAnsi="宋体"/>
          <w:sz w:val="24"/>
          <w:szCs w:val="24"/>
        </w:rPr>
        <w:t>入企业财务成本项目核算利润水平。</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简述薪酬控制的主要指标。</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简述薪酬支付的原则。</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简述人工成本的构成内容。</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论述薪酬体系的调整。</w:t>
      </w:r>
    </w:p>
    <w:p w:rsidR="00077B5C" w:rsidRPr="00382CE2" w:rsidRDefault="00077B5C" w:rsidP="000B4DFB">
      <w:pPr>
        <w:spacing w:line="360" w:lineRule="auto"/>
        <w:ind w:right="260"/>
        <w:jc w:val="center"/>
        <w:rPr>
          <w:rFonts w:ascii="宋体" w:hAnsi="宋体" w:cs="宋体"/>
          <w:b/>
          <w:bCs/>
          <w:kern w:val="0"/>
          <w:sz w:val="24"/>
          <w:szCs w:val="24"/>
        </w:rPr>
      </w:pPr>
      <w:r w:rsidRPr="00382CE2">
        <w:rPr>
          <w:rFonts w:ascii="宋体" w:hAnsi="宋体" w:cs="宋体" w:hint="eastAsia"/>
          <w:b/>
          <w:bCs/>
          <w:kern w:val="0"/>
          <w:sz w:val="24"/>
          <w:szCs w:val="24"/>
        </w:rPr>
        <w:t>第七章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Pr="00382CE2">
        <w:rPr>
          <w:rFonts w:ascii="宋体" w:hAnsi="宋体" w:cs="宋体" w:hint="eastAsia"/>
          <w:b/>
          <w:bCs/>
          <w:kern w:val="0"/>
          <w:sz w:val="24"/>
          <w:szCs w:val="24"/>
        </w:rPr>
        <w:t>参考答案</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rPr>
          <w:rFonts w:ascii="宋体" w:hAnsi="宋体" w:cs="宋体"/>
          <w:sz w:val="24"/>
          <w:szCs w:val="24"/>
        </w:rPr>
      </w:pPr>
      <w:r w:rsidRPr="00382CE2">
        <w:rPr>
          <w:rFonts w:ascii="宋体" w:hAnsi="宋体" w:cs="宋体" w:hint="eastAsia"/>
          <w:sz w:val="24"/>
          <w:szCs w:val="24"/>
        </w:rPr>
        <w:t xml:space="preserve">1—5  </w:t>
      </w:r>
      <w:r w:rsidRPr="00382CE2">
        <w:rPr>
          <w:rFonts w:ascii="宋体" w:hAnsi="宋体" w:cs="宋体"/>
          <w:sz w:val="24"/>
          <w:szCs w:val="24"/>
        </w:rPr>
        <w:t>DABCA</w:t>
      </w:r>
      <w:r w:rsidRPr="00382CE2">
        <w:rPr>
          <w:rFonts w:ascii="宋体" w:hAnsi="宋体" w:cs="宋体" w:hint="eastAsia"/>
          <w:sz w:val="24"/>
          <w:szCs w:val="24"/>
        </w:rPr>
        <w:t xml:space="preserve">  6—10  </w:t>
      </w:r>
      <w:r w:rsidRPr="00382CE2">
        <w:rPr>
          <w:rFonts w:ascii="宋体" w:hAnsi="宋体" w:cs="宋体"/>
          <w:sz w:val="24"/>
          <w:szCs w:val="24"/>
        </w:rPr>
        <w:t>BADBD</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rPr>
          <w:rFonts w:ascii="宋体" w:hAnsi="宋体"/>
          <w:sz w:val="24"/>
          <w:szCs w:val="24"/>
        </w:rPr>
      </w:pPr>
      <w:bookmarkStart w:id="52" w:name="_Hlk25847449"/>
      <w:r w:rsidRPr="00382CE2">
        <w:rPr>
          <w:rFonts w:ascii="宋体" w:hAnsi="宋体"/>
          <w:sz w:val="24"/>
          <w:szCs w:val="24"/>
        </w:rPr>
        <w:t>1.</w:t>
      </w:r>
      <w:r w:rsidRPr="00382CE2">
        <w:rPr>
          <w:rFonts w:ascii="宋体" w:hAnsi="宋体" w:hint="eastAsia"/>
          <w:sz w:val="24"/>
          <w:szCs w:val="24"/>
        </w:rPr>
        <w:t>薪酬预算</w:t>
      </w:r>
    </w:p>
    <w:bookmarkEnd w:id="52"/>
    <w:p w:rsidR="00077B5C" w:rsidRPr="00382CE2" w:rsidRDefault="00077B5C" w:rsidP="00077B5C">
      <w:pPr>
        <w:spacing w:line="360" w:lineRule="auto"/>
        <w:rPr>
          <w:rFonts w:ascii="宋体" w:hAnsi="宋体"/>
          <w:sz w:val="24"/>
          <w:szCs w:val="24"/>
        </w:rPr>
      </w:pPr>
      <w:r w:rsidRPr="00382CE2">
        <w:rPr>
          <w:rFonts w:ascii="宋体" w:hAnsi="宋体" w:hint="eastAsia"/>
          <w:sz w:val="24"/>
          <w:szCs w:val="24"/>
        </w:rPr>
        <w:t>答案：所谓薪酬预算，指薪酬管理过程中各项人力费用支出权衡取舍的一个计划，它规定了在预算期内企业可以用于支付薪酬费用的资金。</w:t>
      </w:r>
    </w:p>
    <w:p w:rsidR="00077B5C" w:rsidRPr="00382CE2" w:rsidRDefault="00077B5C" w:rsidP="00077B5C">
      <w:pPr>
        <w:spacing w:line="360" w:lineRule="auto"/>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人工成本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答案：人工成本是企业在生产经营和提供劳务过程中依等价或不等价关系，以直接支付或间接支付方式投资和分配于劳动者的全部费用。</w:t>
      </w:r>
    </w:p>
    <w:p w:rsidR="00077B5C" w:rsidRPr="00382CE2" w:rsidRDefault="00077B5C" w:rsidP="00077B5C">
      <w:pPr>
        <w:spacing w:line="360" w:lineRule="auto"/>
        <w:rPr>
          <w:rFonts w:ascii="宋体" w:hAnsi="宋体"/>
          <w:sz w:val="24"/>
          <w:szCs w:val="24"/>
        </w:rPr>
      </w:pPr>
      <w:r w:rsidRPr="00382CE2">
        <w:rPr>
          <w:rFonts w:ascii="宋体" w:hAnsi="宋体"/>
          <w:sz w:val="24"/>
          <w:szCs w:val="24"/>
        </w:rPr>
        <w:t>3.</w:t>
      </w:r>
      <w:r w:rsidRPr="00382CE2">
        <w:rPr>
          <w:rFonts w:ascii="宋体" w:hAnsi="宋体" w:hint="eastAsia"/>
          <w:sz w:val="24"/>
          <w:szCs w:val="24"/>
        </w:rPr>
        <w:t>劳动分配率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答案：劳动分配率表示企业在一定时期内新创造的价值中有多少比例用于支付人工成本，它反映分配关系和人工成本要素的投入产出关系。</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hint="eastAsia"/>
          <w:sz w:val="24"/>
          <w:szCs w:val="24"/>
        </w:rPr>
        <w:t>三、判断改错题</w:t>
      </w:r>
    </w:p>
    <w:p w:rsidR="00077B5C" w:rsidRPr="00382CE2" w:rsidRDefault="00077B5C" w:rsidP="00077B5C">
      <w:pPr>
        <w:spacing w:line="360" w:lineRule="auto"/>
        <w:rPr>
          <w:rFonts w:ascii="宋体" w:hAnsi="宋体"/>
          <w:sz w:val="24"/>
          <w:szCs w:val="24"/>
        </w:rPr>
      </w:pPr>
      <w:r w:rsidRPr="00382CE2">
        <w:rPr>
          <w:rFonts w:ascii="宋体" w:hAnsi="宋体"/>
          <w:sz w:val="24"/>
          <w:szCs w:val="24"/>
        </w:rPr>
        <w:t>1.</w:t>
      </w:r>
      <w:r w:rsidRPr="00382CE2">
        <w:rPr>
          <w:rFonts w:ascii="宋体" w:hAnsi="宋体" w:hint="eastAsia"/>
          <w:sz w:val="24"/>
          <w:szCs w:val="24"/>
        </w:rPr>
        <w:t>薪酬控制的主要指标包括总薪酬成本、薪酬比率和人工成本比率。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答案：×。薪酬控制的主要指标包括人均薪酬成本、薪酬比率和人工成本比率。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.其他情况不</w:t>
      </w:r>
      <w:r w:rsidRPr="00382CE2">
        <w:rPr>
          <w:rFonts w:ascii="宋体" w:hAnsi="宋体" w:hint="eastAsia"/>
          <w:sz w:val="24"/>
          <w:szCs w:val="24"/>
        </w:rPr>
        <w:t>变</w:t>
      </w:r>
      <w:r w:rsidRPr="00382CE2">
        <w:rPr>
          <w:rFonts w:ascii="宋体" w:hAnsi="宋体"/>
          <w:sz w:val="24"/>
          <w:szCs w:val="24"/>
        </w:rPr>
        <w:t>的前提下，员工生产效率越高，他的薪</w:t>
      </w:r>
      <w:r w:rsidRPr="00382CE2">
        <w:rPr>
          <w:rFonts w:ascii="宋体" w:hAnsi="宋体" w:hint="eastAsia"/>
          <w:sz w:val="24"/>
          <w:szCs w:val="24"/>
        </w:rPr>
        <w:t>酬</w:t>
      </w:r>
      <w:r w:rsidRPr="00382CE2">
        <w:rPr>
          <w:rFonts w:ascii="宋体" w:hAnsi="宋体"/>
          <w:sz w:val="24"/>
          <w:szCs w:val="24"/>
        </w:rPr>
        <w:t>就会越低</w:t>
      </w:r>
      <w:r w:rsidRPr="00382CE2">
        <w:rPr>
          <w:rFonts w:ascii="宋体" w:hAnsi="宋体" w:hint="eastAsia"/>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cs="宋体"/>
          <w:kern w:val="0"/>
          <w:sz w:val="24"/>
          <w:szCs w:val="24"/>
        </w:rPr>
        <w:t>×</w:t>
      </w:r>
      <w:r w:rsidRPr="00382CE2">
        <w:rPr>
          <w:rFonts w:ascii="宋体" w:hAnsi="宋体" w:cs="宋体" w:hint="eastAsia"/>
          <w:kern w:val="0"/>
          <w:sz w:val="24"/>
          <w:szCs w:val="24"/>
        </w:rPr>
        <w:t>。</w:t>
      </w:r>
      <w:r w:rsidRPr="00382CE2">
        <w:rPr>
          <w:rFonts w:ascii="宋体" w:hAnsi="宋体"/>
          <w:sz w:val="24"/>
          <w:szCs w:val="24"/>
        </w:rPr>
        <w:t>其他情况不</w:t>
      </w:r>
      <w:r w:rsidRPr="00382CE2">
        <w:rPr>
          <w:rFonts w:ascii="宋体" w:hAnsi="宋体" w:hint="eastAsia"/>
          <w:sz w:val="24"/>
          <w:szCs w:val="24"/>
        </w:rPr>
        <w:t>变</w:t>
      </w:r>
      <w:r w:rsidRPr="00382CE2">
        <w:rPr>
          <w:rFonts w:ascii="宋体" w:hAnsi="宋体"/>
          <w:sz w:val="24"/>
          <w:szCs w:val="24"/>
        </w:rPr>
        <w:t>的前提下，员工生产效率越高，他的薪</w:t>
      </w:r>
      <w:r w:rsidRPr="00382CE2">
        <w:rPr>
          <w:rFonts w:ascii="宋体" w:hAnsi="宋体" w:hint="eastAsia"/>
          <w:sz w:val="24"/>
          <w:szCs w:val="24"/>
        </w:rPr>
        <w:t>酬</w:t>
      </w:r>
      <w:r w:rsidRPr="00382CE2">
        <w:rPr>
          <w:rFonts w:ascii="宋体" w:hAnsi="宋体"/>
          <w:sz w:val="24"/>
          <w:szCs w:val="24"/>
        </w:rPr>
        <w:t>就会越</w:t>
      </w:r>
      <w:r w:rsidRPr="00382CE2">
        <w:rPr>
          <w:rFonts w:ascii="宋体" w:hAnsi="宋体" w:hint="eastAsia"/>
          <w:sz w:val="24"/>
          <w:szCs w:val="24"/>
        </w:rPr>
        <w:t>高。</w:t>
      </w:r>
    </w:p>
    <w:p w:rsidR="00077B5C" w:rsidRPr="00382CE2" w:rsidRDefault="00077B5C" w:rsidP="00077B5C">
      <w:pPr>
        <w:spacing w:line="360" w:lineRule="auto"/>
        <w:rPr>
          <w:rFonts w:ascii="宋体" w:hAnsi="宋体"/>
          <w:sz w:val="24"/>
          <w:szCs w:val="24"/>
        </w:rPr>
      </w:pPr>
      <w:r w:rsidRPr="00382CE2">
        <w:rPr>
          <w:rFonts w:ascii="宋体" w:hAnsi="宋体"/>
          <w:sz w:val="24"/>
          <w:szCs w:val="24"/>
        </w:rPr>
        <w:t>3.当企业薪酬成本偏高时，可以采用薪酬冻结来</w:t>
      </w:r>
      <w:r w:rsidRPr="00382CE2">
        <w:rPr>
          <w:rFonts w:ascii="宋体" w:hAnsi="宋体"/>
          <w:sz w:val="24"/>
          <w:szCs w:val="24"/>
          <w:u w:val="single"/>
        </w:rPr>
        <w:t>增加</w:t>
      </w:r>
      <w:r w:rsidRPr="00382CE2">
        <w:rPr>
          <w:rFonts w:ascii="宋体" w:hAnsi="宋体"/>
          <w:sz w:val="24"/>
          <w:szCs w:val="24"/>
        </w:rPr>
        <w:t>人工成本，从而确保企业正常运行</w:t>
      </w:r>
      <w:r w:rsidRPr="00382CE2">
        <w:rPr>
          <w:rFonts w:ascii="宋体" w:hAnsi="宋体" w:hint="eastAsia"/>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sz w:val="24"/>
          <w:szCs w:val="24"/>
        </w:rPr>
        <w:t>当企业薪酬成本偏高时，可以采用薪酬冻结来</w:t>
      </w:r>
      <w:r w:rsidRPr="00382CE2">
        <w:rPr>
          <w:rFonts w:ascii="宋体" w:hAnsi="宋体" w:cs="宋体"/>
          <w:kern w:val="0"/>
          <w:sz w:val="24"/>
          <w:szCs w:val="24"/>
        </w:rPr>
        <w:t>降低</w:t>
      </w:r>
      <w:r w:rsidRPr="00382CE2">
        <w:rPr>
          <w:rFonts w:ascii="宋体" w:hAnsi="宋体" w:cs="宋体" w:hint="eastAsia"/>
          <w:kern w:val="0"/>
          <w:sz w:val="24"/>
          <w:szCs w:val="24"/>
        </w:rPr>
        <w:t>人工成本，</w:t>
      </w:r>
      <w:r w:rsidRPr="00382CE2">
        <w:rPr>
          <w:rFonts w:ascii="宋体" w:hAnsi="宋体"/>
          <w:sz w:val="24"/>
          <w:szCs w:val="24"/>
        </w:rPr>
        <w:t>从而</w:t>
      </w:r>
      <w:r w:rsidRPr="00382CE2">
        <w:rPr>
          <w:rFonts w:ascii="宋体" w:hAnsi="宋体"/>
          <w:sz w:val="24"/>
          <w:szCs w:val="24"/>
        </w:rPr>
        <w:lastRenderedPageBreak/>
        <w:t>确保企业正常运行</w:t>
      </w:r>
      <w:r w:rsidRPr="00382CE2">
        <w:rPr>
          <w:rFonts w:ascii="宋体" w:hAnsi="宋体" w:hint="eastAsia"/>
          <w:sz w:val="24"/>
          <w:szCs w:val="24"/>
        </w:rPr>
        <w:t>。</w:t>
      </w:r>
    </w:p>
    <w:p w:rsidR="00077B5C" w:rsidRPr="00382CE2" w:rsidRDefault="00077B5C" w:rsidP="00077B5C">
      <w:pPr>
        <w:spacing w:line="360" w:lineRule="auto"/>
        <w:rPr>
          <w:rFonts w:ascii="宋体" w:hAnsi="宋体"/>
          <w:sz w:val="24"/>
          <w:szCs w:val="24"/>
        </w:rPr>
      </w:pPr>
      <w:r w:rsidRPr="00382CE2">
        <w:rPr>
          <w:rFonts w:ascii="宋体" w:hAnsi="宋体" w:cs="宋体"/>
          <w:kern w:val="0"/>
          <w:sz w:val="24"/>
          <w:szCs w:val="24"/>
        </w:rPr>
        <w:t>4.</w:t>
      </w:r>
      <w:r w:rsidRPr="00382CE2">
        <w:rPr>
          <w:rFonts w:ascii="宋体" w:hAnsi="宋体" w:cs="宋体" w:hint="eastAsia"/>
          <w:kern w:val="0"/>
          <w:sz w:val="24"/>
          <w:szCs w:val="24"/>
        </w:rPr>
        <w:t>自下而上法制定企业薪酬预算，因为忽略企业内外部环境影响，而使薪酬预算缺乏科学性和合理性。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cs="宋体"/>
          <w:kern w:val="0"/>
          <w:sz w:val="24"/>
          <w:szCs w:val="24"/>
        </w:rPr>
        <w:t>×</w:t>
      </w:r>
      <w:r w:rsidRPr="00382CE2">
        <w:rPr>
          <w:rFonts w:ascii="宋体" w:hAnsi="宋体" w:cs="宋体" w:hint="eastAsia"/>
          <w:kern w:val="0"/>
          <w:sz w:val="24"/>
          <w:szCs w:val="24"/>
        </w:rPr>
        <w:t>。</w:t>
      </w:r>
      <w:r w:rsidRPr="00382CE2">
        <w:rPr>
          <w:rFonts w:ascii="宋体" w:hAnsi="宋体" w:cs="宋体"/>
          <w:kern w:val="0"/>
          <w:sz w:val="24"/>
          <w:szCs w:val="24"/>
        </w:rPr>
        <w:t>自上而下法</w:t>
      </w:r>
      <w:r w:rsidRPr="00382CE2">
        <w:rPr>
          <w:rFonts w:ascii="宋体" w:hAnsi="宋体" w:cs="宋体" w:hint="eastAsia"/>
          <w:kern w:val="0"/>
          <w:sz w:val="24"/>
          <w:szCs w:val="24"/>
        </w:rPr>
        <w:t>制定企业薪酬预算，因为忽略企业内外部环境影响，而使薪酬预算缺乏科学性和合理性。</w:t>
      </w:r>
    </w:p>
    <w:p w:rsidR="00077B5C" w:rsidRPr="00382CE2" w:rsidRDefault="00077B5C" w:rsidP="00077B5C">
      <w:pPr>
        <w:spacing w:line="360" w:lineRule="auto"/>
        <w:rPr>
          <w:rFonts w:ascii="宋体" w:hAnsi="宋体"/>
          <w:sz w:val="24"/>
          <w:szCs w:val="24"/>
        </w:rPr>
      </w:pPr>
      <w:r w:rsidRPr="00382CE2">
        <w:rPr>
          <w:rFonts w:ascii="宋体" w:hAnsi="宋体"/>
          <w:sz w:val="24"/>
          <w:szCs w:val="24"/>
        </w:rPr>
        <w:t>5.劳动保护费用属于企业人工成本，需要</w:t>
      </w:r>
      <w:r w:rsidRPr="00382CE2">
        <w:rPr>
          <w:rFonts w:ascii="宋体" w:hAnsi="宋体" w:hint="eastAsia"/>
          <w:sz w:val="24"/>
          <w:szCs w:val="24"/>
        </w:rPr>
        <w:t>纳</w:t>
      </w:r>
      <w:r w:rsidRPr="00382CE2">
        <w:rPr>
          <w:rFonts w:ascii="宋体" w:hAnsi="宋体"/>
          <w:sz w:val="24"/>
          <w:szCs w:val="24"/>
        </w:rPr>
        <w:t>入企业财务成本项目核算利润水平。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cs="宋体"/>
          <w:kern w:val="0"/>
          <w:sz w:val="24"/>
          <w:szCs w:val="24"/>
        </w:rPr>
        <w:t>√</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bookmarkStart w:id="53" w:name="_Hlk25847749"/>
      <w:r w:rsidRPr="00382CE2">
        <w:rPr>
          <w:rFonts w:ascii="宋体" w:hAnsi="宋体"/>
          <w:sz w:val="24"/>
          <w:szCs w:val="24"/>
        </w:rPr>
        <w:t>1.</w:t>
      </w:r>
      <w:r w:rsidRPr="00382CE2">
        <w:rPr>
          <w:rFonts w:ascii="宋体" w:hAnsi="宋体" w:hint="eastAsia"/>
          <w:sz w:val="24"/>
          <w:szCs w:val="24"/>
        </w:rPr>
        <w:t>简述薪酬控制的主要指标。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答案：（1）人均薪酬成本；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（2）薪酬比率；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（3）人工成本比率。</w:t>
      </w:r>
    </w:p>
    <w:bookmarkEnd w:id="53"/>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简述薪酬支付的原则。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答案：（1）及时性原则；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（2）足额原则；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（3）现金原则；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（4）薪资扣除的约定原则。</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简述人工成本的构成内容。</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答案：（1）全部职工劳动报酬；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（2）社会保险费用；</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（3）福利费用；</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（4）教育经费；</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（5）劳动保护费用；</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（6）住房费用；</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（7）其他人工成本。</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bookmarkStart w:id="54" w:name="_Hlk25847849"/>
      <w:r w:rsidRPr="00382CE2">
        <w:rPr>
          <w:rFonts w:ascii="宋体" w:hAnsi="宋体"/>
          <w:sz w:val="24"/>
          <w:szCs w:val="24"/>
        </w:rPr>
        <w:t>1.</w:t>
      </w:r>
      <w:r w:rsidRPr="00382CE2">
        <w:rPr>
          <w:rFonts w:ascii="宋体" w:hAnsi="宋体" w:hint="eastAsia"/>
          <w:sz w:val="24"/>
          <w:szCs w:val="24"/>
        </w:rPr>
        <w:t>论述薪酬体系的调整。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答案：（1）薪酬水平的调整：①选择调整战略和新的政策：企业总体薪酬水平的主要作用是处理与外部市场的关系，实现一种能够保持外部竞争力的薪酬水</w:t>
      </w:r>
      <w:r w:rsidRPr="00382CE2">
        <w:rPr>
          <w:rFonts w:ascii="宋体" w:hAnsi="宋体" w:hint="eastAsia"/>
          <w:sz w:val="24"/>
          <w:szCs w:val="24"/>
        </w:rPr>
        <w:lastRenderedPageBreak/>
        <w:t>平。②重视经验曲线规律：经验曲线是指随着时间的增加，某个人对某个岗位、某项工作的熟悉程度、经验积累乃至感情会越来越深，从而有利于员工改进工作方法，提高工作效率，更好、更合理地完成本职工作。</w:t>
      </w:r>
    </w:p>
    <w:p w:rsidR="00077B5C" w:rsidRPr="00382CE2" w:rsidRDefault="00077B5C" w:rsidP="00077B5C">
      <w:pPr>
        <w:spacing w:line="360" w:lineRule="auto"/>
        <w:rPr>
          <w:rFonts w:ascii="宋体" w:hAnsi="宋体"/>
          <w:sz w:val="24"/>
          <w:szCs w:val="24"/>
        </w:rPr>
      </w:pPr>
      <w:r w:rsidRPr="00382CE2">
        <w:rPr>
          <w:rFonts w:ascii="宋体" w:hAnsi="宋体" w:hint="eastAsia"/>
          <w:sz w:val="24"/>
          <w:szCs w:val="24"/>
        </w:rPr>
        <w:t>（2）薪酬结构的调整：①纵向等级结构的调整：增加薪酬等级的主要目的是为了将岗位之间的差别细化，从而更加明确按岗位付薪的原则；减少薪酬等级就是将等级结构“矮化”，是薪酬管理的一种流行趋势；调整不同等级的人员规模和薪酬比例，公司可以在薪酬等级结构不变动的前提下，定期对每个等级的人员数量进行调整，即调整不同薪酬等级中的人员规模和比例，实质是通过岗位和职位等级人员的变动进行薪资调整。②横向薪酬结构的调整：横向薪酬结构调整的重点是考虑是否增加新的薪酬要素。在薪酬构成的不同部分中，不同的薪酬要素分别起着不同的作用，其中，基本薪酬和福利薪酬主要承担适应劳动力市场的外部竞争力的功能；而浮动薪酬则主要通过薪酬内部的一致性达到降低成本与刺激业绩的目的。</w:t>
      </w:r>
    </w:p>
    <w:p w:rsidR="00077B5C" w:rsidRPr="00382CE2" w:rsidRDefault="00077B5C" w:rsidP="00077B5C">
      <w:pPr>
        <w:spacing w:line="360" w:lineRule="auto"/>
        <w:rPr>
          <w:rFonts w:ascii="宋体" w:hAnsi="宋体"/>
          <w:sz w:val="24"/>
          <w:szCs w:val="24"/>
        </w:rPr>
      </w:pPr>
      <w:r w:rsidRPr="00382CE2">
        <w:rPr>
          <w:rFonts w:ascii="宋体" w:hAnsi="宋体" w:hint="eastAsia"/>
          <w:sz w:val="24"/>
          <w:szCs w:val="24"/>
        </w:rPr>
        <w:t>（3）员工薪酬调整：①效益调整（普调）；②业绩性调整；③职位晋升（技术等级晋升）；④岗位调换；⑤试用期满调薪；⑥工龄调整；⑦特殊调整。</w:t>
      </w:r>
    </w:p>
    <w:p w:rsidR="00077B5C" w:rsidRPr="00382CE2" w:rsidRDefault="00077B5C" w:rsidP="00077B5C">
      <w:pPr>
        <w:spacing w:line="360" w:lineRule="auto"/>
        <w:rPr>
          <w:rFonts w:ascii="宋体" w:hAnsi="宋体" w:cs="宋体"/>
          <w:sz w:val="24"/>
          <w:szCs w:val="24"/>
        </w:rPr>
      </w:pPr>
    </w:p>
    <w:bookmarkEnd w:id="54"/>
    <w:p w:rsidR="00077B5C" w:rsidRPr="00382CE2" w:rsidRDefault="00077B5C" w:rsidP="00077B5C">
      <w:pPr>
        <w:spacing w:line="360" w:lineRule="auto"/>
        <w:ind w:right="260"/>
        <w:jc w:val="center"/>
        <w:rPr>
          <w:rFonts w:ascii="宋体" w:hAnsi="宋体" w:cs="宋体" w:hint="eastAsia"/>
          <w:b/>
          <w:bCs/>
          <w:kern w:val="0"/>
          <w:sz w:val="24"/>
          <w:szCs w:val="24"/>
        </w:rPr>
      </w:pPr>
      <w:r w:rsidRPr="00382CE2">
        <w:rPr>
          <w:rFonts w:ascii="宋体" w:hAnsi="宋体" w:cs="宋体" w:hint="eastAsia"/>
          <w:b/>
          <w:bCs/>
          <w:kern w:val="0"/>
          <w:sz w:val="24"/>
          <w:szCs w:val="24"/>
        </w:rPr>
        <w:t>第八章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000B4DFB">
        <w:rPr>
          <w:rFonts w:ascii="宋体" w:hAnsi="宋体" w:cs="宋体" w:hint="eastAsia"/>
          <w:b/>
          <w:bCs/>
          <w:kern w:val="0"/>
          <w:sz w:val="24"/>
          <w:szCs w:val="24"/>
        </w:rPr>
        <w:t>基本薪酬的制度设计</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jc w:val="left"/>
        <w:rPr>
          <w:rFonts w:ascii="宋体" w:hAnsi="宋体"/>
          <w:sz w:val="24"/>
          <w:szCs w:val="24"/>
        </w:rPr>
      </w:pPr>
      <w:bookmarkStart w:id="55" w:name="_Hlk10022565"/>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基础薪酬又被称作（）</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标准薪酬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额定薪酬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基层薪酬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一般薪酬</w:t>
      </w:r>
    </w:p>
    <w:p w:rsidR="00077B5C" w:rsidRPr="00382CE2" w:rsidRDefault="00077B5C" w:rsidP="00077B5C">
      <w:pPr>
        <w:spacing w:line="360" w:lineRule="auto"/>
        <w:jc w:val="left"/>
        <w:rPr>
          <w:rFonts w:ascii="宋体" w:hAnsi="宋体"/>
          <w:sz w:val="24"/>
          <w:szCs w:val="24"/>
        </w:rPr>
      </w:pPr>
      <w:bookmarkStart w:id="56" w:name="_Hlk25847182"/>
      <w:bookmarkEnd w:id="55"/>
      <w:r w:rsidRPr="00382CE2">
        <w:rPr>
          <w:rFonts w:ascii="宋体" w:hAnsi="宋体" w:hint="eastAsia"/>
          <w:sz w:val="24"/>
          <w:szCs w:val="24"/>
        </w:rPr>
        <w:t>2</w:t>
      </w:r>
      <w:r w:rsidRPr="00382CE2">
        <w:rPr>
          <w:rFonts w:ascii="宋体" w:hAnsi="宋体"/>
          <w:sz w:val="24"/>
          <w:szCs w:val="24"/>
        </w:rPr>
        <w:t>.企业是根据员工所承担的工作本身的重要性、难度或者是员工对企业的价值来确定员工的基本薪酬的</w:t>
      </w:r>
      <w:r w:rsidRPr="00382CE2">
        <w:rPr>
          <w:rFonts w:ascii="宋体" w:hAnsi="宋体" w:hint="eastAsia"/>
          <w:sz w:val="24"/>
          <w:szCs w:val="24"/>
        </w:rPr>
        <w:t>，是采取的（）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管理薪酬制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.技能薪酬制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等级薪酬制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.职位薪酬制</w:t>
      </w:r>
    </w:p>
    <w:bookmarkEnd w:id="56"/>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lastRenderedPageBreak/>
        <w:t>3.</w:t>
      </w:r>
      <w:r w:rsidRPr="00382CE2">
        <w:rPr>
          <w:rFonts w:ascii="宋体" w:hAnsi="宋体" w:hint="eastAsia"/>
          <w:sz w:val="24"/>
          <w:szCs w:val="24"/>
        </w:rPr>
        <w:t>员工货币性</w:t>
      </w:r>
      <w:r w:rsidRPr="00382CE2">
        <w:rPr>
          <w:rFonts w:ascii="宋体" w:hAnsi="宋体"/>
          <w:sz w:val="24"/>
          <w:szCs w:val="24"/>
        </w:rPr>
        <w:t>薪酬体系的</w:t>
      </w:r>
      <w:r w:rsidRPr="00382CE2">
        <w:rPr>
          <w:rFonts w:ascii="宋体" w:hAnsi="宋体" w:hint="eastAsia"/>
          <w:sz w:val="24"/>
          <w:szCs w:val="24"/>
        </w:rPr>
        <w:t>组成部分不包括（）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基本薪酬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可变薪酬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等级薪酬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间接薪酬</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基本薪酬的设计步骤不包括（）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职位分析</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.职位评价</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.薪酬市场调查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.确定基本薪酬结构</w:t>
      </w:r>
    </w:p>
    <w:p w:rsidR="00077B5C" w:rsidRPr="00382CE2" w:rsidRDefault="00077B5C" w:rsidP="00077B5C">
      <w:pPr>
        <w:spacing w:line="360" w:lineRule="auto"/>
        <w:jc w:val="left"/>
        <w:rPr>
          <w:rFonts w:ascii="宋体" w:hAnsi="宋体"/>
          <w:sz w:val="24"/>
          <w:szCs w:val="24"/>
        </w:rPr>
      </w:pPr>
      <w:bookmarkStart w:id="57" w:name="_Hlk25848682"/>
      <w:r w:rsidRPr="00382CE2">
        <w:rPr>
          <w:rFonts w:ascii="宋体" w:hAnsi="宋体"/>
          <w:sz w:val="24"/>
          <w:szCs w:val="24"/>
        </w:rPr>
        <w:t>5.计时工资</w:t>
      </w:r>
      <w:r w:rsidRPr="00382CE2">
        <w:rPr>
          <w:rFonts w:ascii="宋体" w:hAnsi="宋体" w:hint="eastAsia"/>
          <w:sz w:val="24"/>
          <w:szCs w:val="24"/>
        </w:rPr>
        <w:t>不包括（）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周工资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日工资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月</w:t>
      </w:r>
      <w:r w:rsidRPr="00382CE2">
        <w:rPr>
          <w:rFonts w:ascii="宋体" w:hAnsi="宋体"/>
          <w:sz w:val="24"/>
          <w:szCs w:val="24"/>
        </w:rPr>
        <w:t>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季工资</w:t>
      </w:r>
    </w:p>
    <w:bookmarkEnd w:id="57"/>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6.</w:t>
      </w:r>
      <w:r w:rsidRPr="00382CE2">
        <w:rPr>
          <w:rFonts w:ascii="宋体" w:hAnsi="宋体" w:hint="eastAsia"/>
          <w:sz w:val="24"/>
          <w:szCs w:val="24"/>
        </w:rPr>
        <w:t>（）</w:t>
      </w:r>
      <w:r w:rsidRPr="00382CE2">
        <w:rPr>
          <w:rFonts w:ascii="宋体" w:hAnsi="宋体" w:hint="eastAsia"/>
          <w:kern w:val="0"/>
          <w:sz w:val="24"/>
          <w:szCs w:val="24"/>
        </w:rPr>
        <w:t>又称为知识工资或能力工资。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年功工资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技能工资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资历工资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基本工资</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7.</w:t>
      </w:r>
      <w:r w:rsidRPr="00382CE2">
        <w:rPr>
          <w:rFonts w:ascii="宋体" w:hAnsi="宋体" w:hint="eastAsia"/>
          <w:sz w:val="24"/>
          <w:szCs w:val="24"/>
        </w:rPr>
        <w:t>（）</w:t>
      </w:r>
      <w:r w:rsidRPr="00382CE2">
        <w:rPr>
          <w:rFonts w:ascii="宋体" w:hAnsi="宋体" w:hint="eastAsia"/>
          <w:kern w:val="0"/>
          <w:sz w:val="24"/>
          <w:szCs w:val="24"/>
        </w:rPr>
        <w:t>是对特殊劳动条件下工作的补偿。</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kern w:val="0"/>
          <w:sz w:val="24"/>
          <w:szCs w:val="24"/>
        </w:rPr>
        <w:t>岗位津贴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kern w:val="0"/>
          <w:sz w:val="24"/>
          <w:szCs w:val="24"/>
        </w:rPr>
        <w:t>职务津贴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kern w:val="0"/>
          <w:sz w:val="24"/>
          <w:szCs w:val="24"/>
        </w:rPr>
        <w:t>工种津贴</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工作补贴</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8.</w:t>
      </w:r>
      <w:r w:rsidRPr="00382CE2">
        <w:rPr>
          <w:rFonts w:ascii="宋体" w:hAnsi="宋体" w:hint="eastAsia"/>
          <w:sz w:val="24"/>
          <w:szCs w:val="24"/>
        </w:rPr>
        <w:t>（）</w:t>
      </w:r>
      <w:r w:rsidRPr="00382CE2">
        <w:rPr>
          <w:rFonts w:ascii="宋体" w:hAnsi="宋体" w:hint="eastAsia"/>
          <w:kern w:val="0"/>
          <w:sz w:val="24"/>
          <w:szCs w:val="24"/>
        </w:rPr>
        <w:t>是职工最重要的劳动收入。</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kern w:val="0"/>
          <w:sz w:val="24"/>
          <w:szCs w:val="24"/>
        </w:rPr>
        <w:t>基本生活工资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kern w:val="0"/>
          <w:sz w:val="24"/>
          <w:szCs w:val="24"/>
        </w:rPr>
        <w:t>劳动技能工资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kern w:val="0"/>
          <w:sz w:val="24"/>
          <w:szCs w:val="24"/>
        </w:rPr>
        <w:t>超额劳动工资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D</w:t>
      </w:r>
      <w:r w:rsidRPr="00382CE2">
        <w:rPr>
          <w:rFonts w:ascii="宋体" w:hAnsi="宋体"/>
          <w:sz w:val="24"/>
          <w:szCs w:val="24"/>
        </w:rPr>
        <w:t>.</w:t>
      </w:r>
      <w:r w:rsidRPr="00382CE2">
        <w:rPr>
          <w:rFonts w:ascii="宋体" w:hAnsi="宋体" w:hint="eastAsia"/>
          <w:kern w:val="0"/>
          <w:sz w:val="24"/>
          <w:szCs w:val="24"/>
        </w:rPr>
        <w:t>津贴</w:t>
      </w:r>
    </w:p>
    <w:p w:rsidR="00077B5C" w:rsidRPr="00382CE2" w:rsidRDefault="00077B5C" w:rsidP="00077B5C">
      <w:pPr>
        <w:spacing w:line="360" w:lineRule="auto"/>
        <w:jc w:val="left"/>
        <w:rPr>
          <w:rFonts w:ascii="宋体" w:hAnsi="宋体"/>
          <w:sz w:val="24"/>
          <w:szCs w:val="24"/>
        </w:rPr>
      </w:pPr>
      <w:bookmarkStart w:id="58" w:name="_Hlk25848695"/>
      <w:r w:rsidRPr="00382CE2">
        <w:rPr>
          <w:rFonts w:ascii="宋体" w:hAnsi="宋体"/>
          <w:sz w:val="24"/>
          <w:szCs w:val="24"/>
        </w:rPr>
        <w:t>9.</w:t>
      </w:r>
      <w:r w:rsidRPr="00382CE2">
        <w:rPr>
          <w:rFonts w:ascii="宋体" w:hAnsi="宋体" w:hint="eastAsia"/>
          <w:kern w:val="0"/>
          <w:sz w:val="24"/>
          <w:szCs w:val="24"/>
        </w:rPr>
        <w:t>（）是以薪点形式表现的岗效工资，即采用要素分析法求出各岗位薪点以区别和测评劳动差别的薪酬制度。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kern w:val="0"/>
          <w:sz w:val="24"/>
          <w:szCs w:val="24"/>
        </w:rPr>
        <w:t>劳动技能工资制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kern w:val="0"/>
          <w:sz w:val="24"/>
          <w:szCs w:val="24"/>
        </w:rPr>
        <w:t>岗位技能工资制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kern w:val="0"/>
          <w:sz w:val="24"/>
          <w:szCs w:val="24"/>
        </w:rPr>
        <w:t>岗位薪点工资制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kern w:val="0"/>
          <w:sz w:val="24"/>
          <w:szCs w:val="24"/>
        </w:rPr>
        <w:t>技术等级工资制</w:t>
      </w:r>
    </w:p>
    <w:p w:rsidR="00077B5C" w:rsidRPr="00382CE2" w:rsidRDefault="00077B5C" w:rsidP="00077B5C">
      <w:pPr>
        <w:spacing w:line="360" w:lineRule="auto"/>
        <w:jc w:val="left"/>
        <w:rPr>
          <w:rFonts w:ascii="宋体" w:hAnsi="宋体"/>
          <w:sz w:val="24"/>
          <w:szCs w:val="24"/>
        </w:rPr>
      </w:pPr>
      <w:bookmarkStart w:id="59" w:name="_Hlk25847198"/>
      <w:bookmarkEnd w:id="58"/>
      <w:r w:rsidRPr="00382CE2">
        <w:rPr>
          <w:rFonts w:ascii="宋体" w:hAnsi="宋体"/>
          <w:sz w:val="24"/>
          <w:szCs w:val="24"/>
        </w:rPr>
        <w:t>10.</w:t>
      </w:r>
      <w:r w:rsidRPr="00382CE2">
        <w:rPr>
          <w:rFonts w:ascii="宋体" w:hAnsi="宋体" w:hint="eastAsia"/>
          <w:sz w:val="24"/>
          <w:szCs w:val="24"/>
        </w:rPr>
        <w:t>岗位等级工资制的类别不包括（）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一岗一薪制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多岗一薪制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一岗多薪制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复合岗（职）薪制</w:t>
      </w:r>
    </w:p>
    <w:bookmarkEnd w:id="59"/>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kern w:val="0"/>
          <w:sz w:val="24"/>
          <w:szCs w:val="24"/>
        </w:rPr>
        <w:t>计件工资</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kern w:val="0"/>
          <w:sz w:val="24"/>
          <w:szCs w:val="24"/>
        </w:rPr>
        <w:t>岗位薪点工资制</w:t>
      </w:r>
    </w:p>
    <w:p w:rsidR="00077B5C" w:rsidRPr="00382CE2" w:rsidRDefault="00077B5C" w:rsidP="00077B5C">
      <w:pPr>
        <w:spacing w:line="360" w:lineRule="auto"/>
        <w:jc w:val="left"/>
        <w:rPr>
          <w:rFonts w:ascii="宋体" w:hAnsi="宋体"/>
          <w:kern w:val="0"/>
          <w:sz w:val="24"/>
          <w:szCs w:val="24"/>
        </w:rPr>
      </w:pPr>
      <w:r w:rsidRPr="00382CE2">
        <w:rPr>
          <w:rFonts w:ascii="宋体" w:hAnsi="宋体"/>
          <w:sz w:val="24"/>
          <w:szCs w:val="24"/>
        </w:rPr>
        <w:t>3.</w:t>
      </w:r>
      <w:r w:rsidRPr="00382CE2">
        <w:rPr>
          <w:rFonts w:ascii="宋体" w:hAnsi="宋体" w:hint="eastAsia"/>
          <w:kern w:val="0"/>
          <w:sz w:val="24"/>
          <w:szCs w:val="24"/>
        </w:rPr>
        <w:t>职能等级工资制</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三、判断改错题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kern w:val="0"/>
          <w:sz w:val="24"/>
          <w:szCs w:val="24"/>
        </w:rPr>
        <w:t>基本薪酬、等级薪酬及间接薪酬（福利与服务）是员工货币性薪酬体系的三大组成部分。</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2.</w:t>
      </w:r>
      <w:r w:rsidRPr="00382CE2">
        <w:rPr>
          <w:rFonts w:ascii="宋体" w:hAnsi="宋体" w:hint="eastAsia"/>
          <w:sz w:val="24"/>
          <w:szCs w:val="24"/>
        </w:rPr>
        <w:t>计件工资根据时间跨度分为小时工资、日工资、月工资和周工资等。</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kern w:val="0"/>
          <w:sz w:val="24"/>
          <w:szCs w:val="24"/>
        </w:rPr>
        <w:t>技能工资以员工的能力为依据，是一种技能、能力导向型工资。</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kern w:val="0"/>
          <w:sz w:val="24"/>
          <w:szCs w:val="24"/>
        </w:rPr>
        <w:t>一岗数薪制对绩效的敏感性差，在同岗位人员之间难以体现绩效差别，缺乏激励。</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w:t>
      </w:r>
      <w:r w:rsidRPr="00382CE2">
        <w:rPr>
          <w:rFonts w:ascii="宋体" w:hAnsi="宋体"/>
          <w:sz w:val="24"/>
          <w:szCs w:val="24"/>
        </w:rPr>
        <w:t>.</w:t>
      </w:r>
      <w:r w:rsidRPr="00382CE2">
        <w:rPr>
          <w:rFonts w:ascii="宋体" w:hAnsi="宋体" w:hint="eastAsia"/>
          <w:kern w:val="0"/>
          <w:sz w:val="24"/>
          <w:szCs w:val="24"/>
        </w:rPr>
        <w:t>一岗数薪制比较适合生产专业和自动化程度高、同一岗位技能要求差别不大但需要反映员工能力或绩效差别的工作。</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w:t>
      </w:r>
      <w:r w:rsidRPr="00382CE2">
        <w:rPr>
          <w:rFonts w:ascii="宋体" w:hAnsi="宋体" w:hint="eastAsia"/>
          <w:kern w:val="0"/>
          <w:sz w:val="24"/>
          <w:szCs w:val="24"/>
        </w:rPr>
        <w:t>基本薪酬的特点。</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w:t>
      </w:r>
      <w:r w:rsidRPr="00382CE2">
        <w:rPr>
          <w:rFonts w:ascii="宋体" w:hAnsi="宋体" w:hint="eastAsia"/>
          <w:kern w:val="0"/>
          <w:sz w:val="24"/>
          <w:szCs w:val="24"/>
        </w:rPr>
        <w:t>基本薪酬的设计步骤。</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简述基本薪酬的构成要素。</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lastRenderedPageBreak/>
        <w:t>五、论述题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试述岗位等级工资制的类别及其实施原则。</w:t>
      </w:r>
    </w:p>
    <w:p w:rsidR="00077B5C" w:rsidRPr="00382CE2" w:rsidRDefault="00077B5C" w:rsidP="000B4DFB">
      <w:pPr>
        <w:spacing w:line="360" w:lineRule="auto"/>
        <w:ind w:right="260"/>
        <w:jc w:val="center"/>
        <w:rPr>
          <w:rFonts w:ascii="宋体" w:hAnsi="宋体" w:cs="宋体"/>
          <w:b/>
          <w:bCs/>
          <w:kern w:val="0"/>
          <w:sz w:val="24"/>
          <w:szCs w:val="24"/>
        </w:rPr>
      </w:pPr>
      <w:r w:rsidRPr="00382CE2">
        <w:rPr>
          <w:rFonts w:ascii="宋体" w:hAnsi="宋体" w:cs="宋体" w:hint="eastAsia"/>
          <w:b/>
          <w:bCs/>
          <w:kern w:val="0"/>
          <w:sz w:val="24"/>
          <w:szCs w:val="24"/>
        </w:rPr>
        <w:t>第八章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Pr="00382CE2">
        <w:rPr>
          <w:rFonts w:ascii="宋体" w:hAnsi="宋体" w:cs="宋体" w:hint="eastAsia"/>
          <w:b/>
          <w:bCs/>
          <w:kern w:val="0"/>
          <w:sz w:val="24"/>
          <w:szCs w:val="24"/>
        </w:rPr>
        <w:t>参考答案</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rPr>
          <w:rFonts w:ascii="宋体" w:hAnsi="宋体" w:cs="宋体"/>
          <w:sz w:val="24"/>
          <w:szCs w:val="24"/>
        </w:rPr>
      </w:pPr>
      <w:r w:rsidRPr="00382CE2">
        <w:rPr>
          <w:rFonts w:ascii="宋体" w:hAnsi="宋体" w:cs="宋体" w:hint="eastAsia"/>
          <w:sz w:val="24"/>
          <w:szCs w:val="24"/>
        </w:rPr>
        <w:t xml:space="preserve">1—5  </w:t>
      </w:r>
      <w:r w:rsidRPr="00382CE2">
        <w:rPr>
          <w:rFonts w:ascii="宋体" w:hAnsi="宋体" w:cs="宋体"/>
          <w:sz w:val="24"/>
          <w:szCs w:val="24"/>
        </w:rPr>
        <w:t>ADCAD</w:t>
      </w:r>
      <w:r w:rsidRPr="00382CE2">
        <w:rPr>
          <w:rFonts w:ascii="宋体" w:hAnsi="宋体" w:cs="宋体" w:hint="eastAsia"/>
          <w:sz w:val="24"/>
          <w:szCs w:val="24"/>
        </w:rPr>
        <w:t xml:space="preserve">  6—10  </w:t>
      </w:r>
      <w:r w:rsidRPr="00382CE2">
        <w:rPr>
          <w:rFonts w:ascii="宋体" w:hAnsi="宋体" w:cs="宋体"/>
          <w:sz w:val="24"/>
          <w:szCs w:val="24"/>
        </w:rPr>
        <w:t>BABCB</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kern w:val="0"/>
          <w:sz w:val="24"/>
          <w:szCs w:val="24"/>
        </w:rPr>
        <w:t>计件工资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hint="eastAsia"/>
          <w:kern w:val="0"/>
          <w:sz w:val="24"/>
          <w:szCs w:val="24"/>
        </w:rPr>
        <w:t>计件工资是指以劳动定额为依据预先规定计件单价，按照工人完成合格产品的数量或以其他产品计算的工作量，来支付劳动报酬的一种形式。</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kern w:val="0"/>
          <w:sz w:val="24"/>
          <w:szCs w:val="24"/>
        </w:rPr>
        <w:t>岗位薪点工资制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hint="eastAsia"/>
          <w:kern w:val="0"/>
          <w:sz w:val="24"/>
          <w:szCs w:val="24"/>
        </w:rPr>
        <w:t>岗位薪点工资制，是以薪点形式表现的岗效工资，即采用要素分析法求出各岗位薪点以区别和测评劳动差别的薪酬制度。</w:t>
      </w:r>
    </w:p>
    <w:p w:rsidR="00077B5C" w:rsidRPr="00382CE2" w:rsidRDefault="00077B5C" w:rsidP="00077B5C">
      <w:pPr>
        <w:spacing w:line="360" w:lineRule="auto"/>
        <w:jc w:val="left"/>
        <w:rPr>
          <w:rFonts w:ascii="宋体" w:hAnsi="宋体"/>
          <w:sz w:val="24"/>
          <w:szCs w:val="24"/>
        </w:rPr>
      </w:pPr>
      <w:bookmarkStart w:id="60" w:name="_Hlk25849159"/>
      <w:r w:rsidRPr="00382CE2">
        <w:rPr>
          <w:rFonts w:ascii="宋体" w:hAnsi="宋体"/>
          <w:sz w:val="24"/>
          <w:szCs w:val="24"/>
        </w:rPr>
        <w:t>3.</w:t>
      </w:r>
      <w:r w:rsidRPr="00382CE2">
        <w:rPr>
          <w:rFonts w:ascii="宋体" w:hAnsi="宋体" w:hint="eastAsia"/>
          <w:kern w:val="0"/>
          <w:sz w:val="24"/>
          <w:szCs w:val="24"/>
        </w:rPr>
        <w:t>职能等级工资制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hint="eastAsia"/>
          <w:kern w:val="0"/>
          <w:sz w:val="24"/>
          <w:szCs w:val="24"/>
        </w:rPr>
        <w:t>职能等级工资制是按员工所具备的完成某一职位等级工作所要求的工作能力，确定工资等级的工资制度。</w:t>
      </w:r>
    </w:p>
    <w:bookmarkEnd w:id="60"/>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三、判断改错题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kern w:val="0"/>
          <w:sz w:val="24"/>
          <w:szCs w:val="24"/>
        </w:rPr>
        <w:t>基本薪酬、等级薪酬及间接薪酬（福利与服务）是员工货币性薪酬体系的三大组成部分。</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hint="eastAsia"/>
          <w:kern w:val="0"/>
          <w:sz w:val="24"/>
          <w:szCs w:val="24"/>
        </w:rPr>
        <w:t>基本薪酬、可变薪酬及间接薪酬（福利与服务）是员工货币性薪酬体系的三大组成部分。</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2.</w:t>
      </w:r>
      <w:r w:rsidRPr="00382CE2">
        <w:rPr>
          <w:rFonts w:ascii="宋体" w:hAnsi="宋体" w:hint="eastAsia"/>
          <w:sz w:val="24"/>
          <w:szCs w:val="24"/>
        </w:rPr>
        <w:t>计件工资根据时间跨度分为小时工资、日工资、月工资和周工资等。</w:t>
      </w:r>
    </w:p>
    <w:p w:rsidR="00077B5C" w:rsidRPr="00382CE2" w:rsidRDefault="00077B5C" w:rsidP="00077B5C">
      <w:pPr>
        <w:spacing w:line="360" w:lineRule="auto"/>
        <w:jc w:val="left"/>
        <w:rPr>
          <w:rFonts w:ascii="宋体" w:hAnsi="宋体"/>
          <w:sz w:val="24"/>
          <w:szCs w:val="24"/>
        </w:rPr>
      </w:pPr>
      <w:r w:rsidRPr="00382CE2">
        <w:rPr>
          <w:rFonts w:ascii="宋体" w:hAnsi="宋体" w:cs="宋体" w:hint="eastAsia"/>
          <w:kern w:val="0"/>
          <w:sz w:val="24"/>
          <w:szCs w:val="24"/>
        </w:rPr>
        <w:t>答案：</w:t>
      </w:r>
      <w:r w:rsidRPr="00382CE2">
        <w:rPr>
          <w:rFonts w:ascii="宋体" w:hAnsi="宋体" w:hint="eastAsia"/>
          <w:sz w:val="24"/>
          <w:szCs w:val="24"/>
        </w:rPr>
        <w:t>×。计时工资根据时间跨度分为小时工资、日工资、月工资和周工资等。</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kern w:val="0"/>
          <w:sz w:val="24"/>
          <w:szCs w:val="24"/>
        </w:rPr>
        <w:t>技能工资以员工的能力为依据，是一种技能、能力导向型工资。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hint="eastAsia"/>
          <w:kern w:val="0"/>
          <w:sz w:val="24"/>
          <w:szCs w:val="24"/>
        </w:rPr>
        <w:t>资历工资以员工的能力为依据，是一种技能、能力导向型工资。</w:t>
      </w:r>
    </w:p>
    <w:p w:rsidR="00077B5C" w:rsidRPr="00382CE2" w:rsidRDefault="00077B5C" w:rsidP="00077B5C">
      <w:pPr>
        <w:spacing w:line="360" w:lineRule="auto"/>
        <w:jc w:val="left"/>
        <w:rPr>
          <w:rFonts w:ascii="宋体" w:hAnsi="宋体"/>
          <w:sz w:val="24"/>
          <w:szCs w:val="24"/>
        </w:rPr>
      </w:pPr>
      <w:bookmarkStart w:id="61" w:name="_Hlk25849170"/>
      <w:r w:rsidRPr="00382CE2">
        <w:rPr>
          <w:rFonts w:ascii="宋体" w:hAnsi="宋体"/>
          <w:sz w:val="24"/>
          <w:szCs w:val="24"/>
        </w:rPr>
        <w:t>4.</w:t>
      </w:r>
      <w:r w:rsidRPr="00382CE2">
        <w:rPr>
          <w:rFonts w:ascii="宋体" w:hAnsi="宋体" w:hint="eastAsia"/>
          <w:kern w:val="0"/>
          <w:sz w:val="24"/>
          <w:szCs w:val="24"/>
        </w:rPr>
        <w:t>一岗数薪制对绩效的敏感性差，在同岗位人员之间难以体现绩效差别，缺乏激励。</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hint="eastAsia"/>
          <w:kern w:val="0"/>
          <w:sz w:val="24"/>
          <w:szCs w:val="24"/>
        </w:rPr>
        <w:t>一岗一薪制是对绩效的敏感性差，在同岗位人员之间难以体现绩效差别，缺乏激励。</w:t>
      </w:r>
    </w:p>
    <w:bookmarkEnd w:id="61"/>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5</w:t>
      </w:r>
      <w:r w:rsidRPr="00382CE2">
        <w:rPr>
          <w:rFonts w:ascii="宋体" w:hAnsi="宋体"/>
          <w:sz w:val="24"/>
          <w:szCs w:val="24"/>
        </w:rPr>
        <w:t>.</w:t>
      </w:r>
      <w:r w:rsidRPr="00382CE2">
        <w:rPr>
          <w:rFonts w:ascii="宋体" w:hAnsi="宋体" w:hint="eastAsia"/>
          <w:kern w:val="0"/>
          <w:sz w:val="24"/>
          <w:szCs w:val="24"/>
        </w:rPr>
        <w:t>一岗数薪制比较适合生产专业和自动化程度高、同一岗位技能要求差别不大但需要反映员工能力或绩效差别的工作。</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w:t>
      </w:r>
      <w:r w:rsidRPr="00382CE2">
        <w:rPr>
          <w:rFonts w:ascii="宋体" w:hAnsi="宋体" w:hint="eastAsia"/>
          <w:kern w:val="0"/>
          <w:sz w:val="24"/>
          <w:szCs w:val="24"/>
        </w:rPr>
        <w:t>基本薪酬的特点。</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sz w:val="24"/>
          <w:szCs w:val="24"/>
        </w:rPr>
        <w:t>答案：（1）</w:t>
      </w:r>
      <w:r w:rsidRPr="00382CE2">
        <w:rPr>
          <w:rFonts w:ascii="宋体" w:hAnsi="宋体" w:hint="eastAsia"/>
          <w:kern w:val="0"/>
          <w:sz w:val="24"/>
          <w:szCs w:val="24"/>
        </w:rPr>
        <w:t>常规性；</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（2）导向性；</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（3）基准性；</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（4）稳定性；</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（5）综合性。</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w:t>
      </w:r>
      <w:r w:rsidRPr="00382CE2">
        <w:rPr>
          <w:rFonts w:ascii="宋体" w:hAnsi="宋体" w:hint="eastAsia"/>
          <w:kern w:val="0"/>
          <w:sz w:val="24"/>
          <w:szCs w:val="24"/>
        </w:rPr>
        <w:t>基本薪酬的设计步骤。</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sz w:val="24"/>
          <w:szCs w:val="24"/>
        </w:rPr>
        <w:t>答案：（1）</w:t>
      </w:r>
      <w:r w:rsidRPr="00382CE2">
        <w:rPr>
          <w:rFonts w:ascii="宋体" w:hAnsi="宋体" w:hint="eastAsia"/>
          <w:kern w:val="0"/>
          <w:sz w:val="24"/>
          <w:szCs w:val="24"/>
        </w:rPr>
        <w:t>工作分析；</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（2）职位评价；</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（3）薪酬市场调查；</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（4）确定基本薪酬结构。</w:t>
      </w:r>
    </w:p>
    <w:p w:rsidR="00077B5C" w:rsidRPr="00382CE2" w:rsidRDefault="00077B5C" w:rsidP="00077B5C">
      <w:pPr>
        <w:spacing w:line="360" w:lineRule="auto"/>
        <w:jc w:val="left"/>
        <w:rPr>
          <w:rFonts w:ascii="宋体" w:hAnsi="宋体"/>
          <w:sz w:val="24"/>
          <w:szCs w:val="24"/>
        </w:rPr>
      </w:pPr>
      <w:bookmarkStart w:id="62" w:name="_Hlk25849195"/>
      <w:r w:rsidRPr="00382CE2">
        <w:rPr>
          <w:rFonts w:ascii="宋体" w:hAnsi="宋体"/>
          <w:sz w:val="24"/>
          <w:szCs w:val="24"/>
        </w:rPr>
        <w:t>3.</w:t>
      </w:r>
      <w:r w:rsidRPr="00382CE2">
        <w:rPr>
          <w:rFonts w:ascii="宋体" w:hAnsi="宋体" w:hint="eastAsia"/>
          <w:sz w:val="24"/>
          <w:szCs w:val="24"/>
        </w:rPr>
        <w:t>简述基本薪酬的构成要素。</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sz w:val="24"/>
          <w:szCs w:val="24"/>
        </w:rPr>
        <w:t>答案：（1）</w:t>
      </w:r>
      <w:r w:rsidRPr="00382CE2">
        <w:rPr>
          <w:rFonts w:ascii="宋体" w:hAnsi="宋体" w:hint="eastAsia"/>
          <w:kern w:val="0"/>
          <w:sz w:val="24"/>
          <w:szCs w:val="24"/>
        </w:rPr>
        <w:t>计时工资；</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（2）计件工资；</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（3）技能工资；</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（4）年功工资；</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（5）资历工资；</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（6）工作津贴与补贴；</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（7）协议工资。</w:t>
      </w:r>
    </w:p>
    <w:bookmarkEnd w:id="62"/>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六、论述题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试述岗位等级工资制的类别及其实施原则。</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sz w:val="24"/>
          <w:szCs w:val="24"/>
        </w:rPr>
        <w:t>答案：（1）</w:t>
      </w:r>
      <w:r w:rsidRPr="00382CE2">
        <w:rPr>
          <w:rFonts w:ascii="宋体" w:hAnsi="宋体" w:hint="eastAsia"/>
          <w:kern w:val="0"/>
          <w:sz w:val="24"/>
          <w:szCs w:val="24"/>
        </w:rPr>
        <w:t>岗位等级工资制的类别主要有一岗一薪制、一岗多薪制和复合岗（职）薪制。</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①一岗一薪制是指一个岗位或一个职务只有一个工资标准。其特点是一岗一薪，同职同薪，标准互不交叉，提职才能增薪。</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lastRenderedPageBreak/>
        <w:t>②一岗数薪制即在一个岗位等级中设置几个档次的工资标准，一职数薪，标准互不交叉，不升职亦可增薪。</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③复合岗（职）薪制，即每个岗位和职务内设若干个工资标准，但不同等级的工资标准有部分交叉。这种工资制度的特点是一职数薪，同职可不同薪，不同职可同薪，不升职亦可增薪。</w:t>
      </w:r>
    </w:p>
    <w:p w:rsidR="00077B5C" w:rsidRPr="00382CE2" w:rsidRDefault="00077B5C" w:rsidP="00077B5C">
      <w:pPr>
        <w:spacing w:line="360" w:lineRule="auto"/>
        <w:jc w:val="left"/>
        <w:rPr>
          <w:rFonts w:ascii="宋体" w:hAnsi="宋体"/>
          <w:sz w:val="24"/>
          <w:szCs w:val="24"/>
        </w:rPr>
      </w:pPr>
      <w:r w:rsidRPr="00382CE2">
        <w:rPr>
          <w:rFonts w:ascii="宋体" w:hAnsi="宋体" w:hint="eastAsia"/>
          <w:kern w:val="0"/>
          <w:sz w:val="24"/>
          <w:szCs w:val="24"/>
        </w:rPr>
        <w:t>（2）实施原则：</w:t>
      </w:r>
      <w:r w:rsidRPr="00382CE2">
        <w:rPr>
          <w:rFonts w:ascii="宋体" w:hAnsi="宋体" w:hint="eastAsia"/>
          <w:sz w:val="24"/>
          <w:szCs w:val="24"/>
        </w:rPr>
        <w:t>“只对岗位不对人”是岗位等级工资制的核心原则。实施过程中要求：工资的确定和分配以岗位要素为依据，这些要素通常包括岗位工作的复杂程度、繁重程度、责任大小、精确程度及劳动条件等。岗位要素决定各岗位和职务之间的相对顺序和等级序列。任职者根据岗位任职情况获得相应的工资等级收入。</w:t>
      </w:r>
    </w:p>
    <w:p w:rsidR="00077B5C" w:rsidRPr="00382CE2" w:rsidRDefault="00077B5C" w:rsidP="00077B5C">
      <w:pPr>
        <w:spacing w:line="360" w:lineRule="auto"/>
        <w:rPr>
          <w:rFonts w:ascii="宋体" w:hAnsi="宋体"/>
          <w:sz w:val="24"/>
          <w:szCs w:val="24"/>
        </w:rPr>
      </w:pPr>
    </w:p>
    <w:p w:rsidR="00077B5C" w:rsidRPr="00382CE2" w:rsidRDefault="00077B5C" w:rsidP="00077B5C">
      <w:pPr>
        <w:spacing w:line="360" w:lineRule="auto"/>
        <w:ind w:right="260"/>
        <w:jc w:val="center"/>
        <w:rPr>
          <w:rFonts w:ascii="宋体" w:hAnsi="宋体" w:cs="宋体" w:hint="eastAsia"/>
          <w:b/>
          <w:bCs/>
          <w:kern w:val="0"/>
          <w:sz w:val="24"/>
          <w:szCs w:val="24"/>
        </w:rPr>
      </w:pPr>
      <w:r w:rsidRPr="00382CE2">
        <w:rPr>
          <w:rFonts w:ascii="宋体" w:hAnsi="宋体" w:cs="宋体" w:hint="eastAsia"/>
          <w:b/>
          <w:bCs/>
          <w:kern w:val="0"/>
          <w:sz w:val="24"/>
          <w:szCs w:val="24"/>
        </w:rPr>
        <w:t>第九章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000B4DFB">
        <w:rPr>
          <w:rFonts w:ascii="宋体" w:hAnsi="宋体" w:cs="宋体" w:hint="eastAsia"/>
          <w:b/>
          <w:bCs/>
          <w:kern w:val="0"/>
          <w:sz w:val="24"/>
          <w:szCs w:val="24"/>
        </w:rPr>
        <w:t>绩效薪酬的设计</w:t>
      </w:r>
    </w:p>
    <w:p w:rsidR="00077B5C" w:rsidRPr="00382CE2" w:rsidRDefault="00077B5C" w:rsidP="00077B5C">
      <w:pPr>
        <w:spacing w:line="360" w:lineRule="auto"/>
        <w:rPr>
          <w:rFonts w:ascii="宋体" w:hAnsi="宋体" w:cs="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jc w:val="left"/>
        <w:rPr>
          <w:rFonts w:ascii="宋体" w:hAnsi="宋体"/>
          <w:sz w:val="24"/>
          <w:szCs w:val="24"/>
        </w:rPr>
      </w:pPr>
      <w:bookmarkStart w:id="63" w:name="_Hlk25847222"/>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（）又称浮动薪酬。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绩效薪酬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等级薪酬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间接薪酬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直接薪酬</w:t>
      </w:r>
    </w:p>
    <w:bookmarkEnd w:id="63"/>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（）认为，员工作为一个追求个人利益最大化的“经济人“会为收入最大化而竞争和挑战。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马克思</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帕森斯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泰勒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孔德</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3.</w:t>
      </w:r>
      <w:r w:rsidRPr="00382CE2">
        <w:rPr>
          <w:rFonts w:ascii="宋体" w:hAnsi="宋体" w:hint="eastAsia"/>
          <w:sz w:val="24"/>
          <w:szCs w:val="24"/>
        </w:rPr>
        <w:t>关于绩效薪酬说法正确的是（）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A.绩效薪酬的目的是激励工作绩效提高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B.计件工资制属于绩效薪酬形式</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C.绩效薪酬用于维持员工基本的生活</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D.绩效薪酬过于强调团队的绩效</w:t>
      </w:r>
    </w:p>
    <w:p w:rsidR="00077B5C" w:rsidRPr="00382CE2" w:rsidRDefault="00077B5C" w:rsidP="00077B5C">
      <w:pPr>
        <w:spacing w:line="360" w:lineRule="auto"/>
        <w:jc w:val="left"/>
        <w:rPr>
          <w:rFonts w:ascii="宋体" w:hAnsi="宋体"/>
          <w:sz w:val="24"/>
          <w:szCs w:val="24"/>
        </w:rPr>
      </w:pPr>
      <w:bookmarkStart w:id="64" w:name="_Hlk25848744"/>
      <w:r w:rsidRPr="00382CE2">
        <w:rPr>
          <w:rFonts w:ascii="宋体" w:hAnsi="宋体"/>
          <w:sz w:val="24"/>
          <w:szCs w:val="24"/>
        </w:rPr>
        <w:lastRenderedPageBreak/>
        <w:t>4.</w:t>
      </w:r>
      <w:r w:rsidRPr="00382CE2">
        <w:rPr>
          <w:rFonts w:ascii="宋体" w:hAnsi="宋体" w:hint="eastAsia"/>
          <w:sz w:val="24"/>
          <w:szCs w:val="24"/>
        </w:rPr>
        <w:t>下列选项中不属于个人绩效薪酬的典型形式的是（）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计件奖励制度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业绩提薪</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保险福利计划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季浮动薪酬</w:t>
      </w:r>
    </w:p>
    <w:bookmarkEnd w:id="64"/>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（）是按照工人的产量支付绩效奖励工资。</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业绩提薪</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奖金计划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经营者年薪制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计件奖励制</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6.</w:t>
      </w:r>
      <w:r w:rsidRPr="00382CE2">
        <w:rPr>
          <w:rFonts w:ascii="宋体" w:hAnsi="宋体" w:hint="eastAsia"/>
          <w:sz w:val="24"/>
          <w:szCs w:val="24"/>
        </w:rPr>
        <w:t>（）是建立在绩效基础之上的基本薪酬增加的一种绩效奖励计划。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业绩提薪</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奖金计划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经营者年薪制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月浮动薪酬</w:t>
      </w:r>
    </w:p>
    <w:p w:rsidR="00077B5C" w:rsidRPr="00382CE2" w:rsidRDefault="00077B5C" w:rsidP="00077B5C">
      <w:pPr>
        <w:spacing w:line="360" w:lineRule="auto"/>
        <w:jc w:val="left"/>
        <w:rPr>
          <w:rFonts w:ascii="宋体" w:hAnsi="宋体"/>
          <w:sz w:val="24"/>
          <w:szCs w:val="24"/>
        </w:rPr>
      </w:pPr>
      <w:bookmarkStart w:id="65" w:name="_Hlk25848761"/>
      <w:r w:rsidRPr="00382CE2">
        <w:rPr>
          <w:rFonts w:ascii="宋体" w:hAnsi="宋体"/>
          <w:sz w:val="24"/>
          <w:szCs w:val="24"/>
        </w:rPr>
        <w:t>7.</w:t>
      </w:r>
      <w:r w:rsidRPr="00382CE2">
        <w:rPr>
          <w:rFonts w:ascii="宋体" w:hAnsi="宋体" w:hint="eastAsia"/>
          <w:sz w:val="24"/>
          <w:szCs w:val="24"/>
        </w:rPr>
        <w:t>下列选项中不属于奖励金特点的是（）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补充性报酬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激励功能</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竞争性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增长性</w:t>
      </w:r>
    </w:p>
    <w:bookmarkEnd w:id="65"/>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8.</w:t>
      </w:r>
      <w:r w:rsidRPr="00382CE2">
        <w:rPr>
          <w:rFonts w:ascii="宋体" w:hAnsi="宋体" w:cs="宋体" w:hint="eastAsia"/>
          <w:kern w:val="0"/>
          <w:sz w:val="24"/>
          <w:szCs w:val="24"/>
        </w:rPr>
        <w:t>经营者年薪制的构成一般</w:t>
      </w:r>
      <w:r w:rsidRPr="00382CE2">
        <w:rPr>
          <w:rFonts w:ascii="宋体" w:hAnsi="宋体" w:cs="宋体" w:hint="eastAsia"/>
          <w:kern w:val="0"/>
          <w:sz w:val="24"/>
          <w:szCs w:val="24"/>
          <w:em w:val="dot"/>
        </w:rPr>
        <w:t>不包括</w:t>
      </w:r>
      <w:r w:rsidRPr="00382CE2">
        <w:rPr>
          <w:rFonts w:ascii="宋体" w:hAnsi="宋体" w:cs="宋体" w:hint="eastAsia"/>
          <w:kern w:val="0"/>
          <w:sz w:val="24"/>
          <w:szCs w:val="24"/>
        </w:rPr>
        <w:t>（）</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A.可变薪酬</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B.浮动薪酬</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C.提成薪酬</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D.基本薪酬</w:t>
      </w:r>
    </w:p>
    <w:p w:rsidR="00077B5C" w:rsidRPr="00382CE2" w:rsidRDefault="00077B5C" w:rsidP="00077B5C">
      <w:pPr>
        <w:spacing w:line="360" w:lineRule="auto"/>
        <w:jc w:val="left"/>
        <w:rPr>
          <w:rFonts w:ascii="宋体" w:hAnsi="宋体"/>
          <w:sz w:val="24"/>
          <w:szCs w:val="24"/>
        </w:rPr>
      </w:pPr>
      <w:bookmarkStart w:id="66" w:name="_Hlk25847247"/>
      <w:r w:rsidRPr="00382CE2">
        <w:rPr>
          <w:rFonts w:ascii="宋体" w:hAnsi="宋体"/>
          <w:sz w:val="24"/>
          <w:szCs w:val="24"/>
        </w:rPr>
        <w:t>9.</w:t>
      </w:r>
      <w:r w:rsidRPr="00382CE2">
        <w:rPr>
          <w:rFonts w:ascii="宋体" w:hAnsi="宋体" w:hint="eastAsia"/>
          <w:sz w:val="24"/>
          <w:szCs w:val="24"/>
        </w:rPr>
        <w:t>（）是企业提供的一种与员工分享因生产率提高、成本节约和质量提高而带来的额外收益的绩效激励模式。</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利润分享计划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收益分享计划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C</w:t>
      </w:r>
      <w:r w:rsidRPr="00382CE2">
        <w:rPr>
          <w:rFonts w:ascii="宋体" w:hAnsi="宋体"/>
          <w:sz w:val="24"/>
          <w:szCs w:val="24"/>
        </w:rPr>
        <w:t>.</w:t>
      </w:r>
      <w:r w:rsidRPr="00382CE2">
        <w:rPr>
          <w:rFonts w:ascii="宋体" w:hAnsi="宋体" w:hint="eastAsia"/>
          <w:sz w:val="24"/>
          <w:szCs w:val="24"/>
        </w:rPr>
        <w:t>成功分享计划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班组奖励计划</w:t>
      </w:r>
    </w:p>
    <w:p w:rsidR="00077B5C" w:rsidRPr="00382CE2" w:rsidRDefault="00077B5C" w:rsidP="00077B5C">
      <w:pPr>
        <w:spacing w:line="360" w:lineRule="auto"/>
        <w:jc w:val="left"/>
        <w:rPr>
          <w:rFonts w:ascii="宋体" w:hAnsi="宋体"/>
          <w:sz w:val="24"/>
          <w:szCs w:val="24"/>
        </w:rPr>
      </w:pPr>
      <w:bookmarkStart w:id="67" w:name="_Hlk25847234"/>
      <w:bookmarkEnd w:id="66"/>
      <w:r w:rsidRPr="00382CE2">
        <w:rPr>
          <w:rFonts w:ascii="宋体" w:hAnsi="宋体"/>
          <w:sz w:val="24"/>
          <w:szCs w:val="24"/>
        </w:rPr>
        <w:t>10.</w:t>
      </w:r>
      <w:r w:rsidRPr="00382CE2">
        <w:rPr>
          <w:rFonts w:ascii="宋体" w:hAnsi="宋体" w:hint="eastAsia"/>
          <w:sz w:val="24"/>
          <w:szCs w:val="24"/>
        </w:rPr>
        <w:t>（）被称为目标分享计划。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利润分享计划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收益分享计划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成功分享计划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班组奖励计划</w:t>
      </w:r>
    </w:p>
    <w:bookmarkEnd w:id="67"/>
    <w:p w:rsidR="00077B5C" w:rsidRPr="00382CE2" w:rsidRDefault="00077B5C" w:rsidP="00077B5C">
      <w:pPr>
        <w:spacing w:line="360" w:lineRule="auto"/>
        <w:ind w:right="260"/>
        <w:rPr>
          <w:rFonts w:ascii="宋体" w:hAnsi="宋体" w:cs="宋体"/>
          <w:b/>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绩效薪酬</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经营者年薪制</w:t>
      </w:r>
    </w:p>
    <w:p w:rsidR="00077B5C" w:rsidRPr="00382CE2" w:rsidRDefault="00077B5C" w:rsidP="00077B5C">
      <w:pPr>
        <w:spacing w:line="360" w:lineRule="auto"/>
        <w:jc w:val="left"/>
        <w:rPr>
          <w:rFonts w:ascii="宋体" w:hAnsi="宋体"/>
          <w:sz w:val="24"/>
          <w:szCs w:val="24"/>
        </w:rPr>
      </w:pPr>
      <w:bookmarkStart w:id="68" w:name="_Hlk25847472"/>
      <w:r w:rsidRPr="00382CE2">
        <w:rPr>
          <w:rFonts w:ascii="宋体" w:hAnsi="宋体"/>
          <w:sz w:val="24"/>
          <w:szCs w:val="24"/>
        </w:rPr>
        <w:t>3.</w:t>
      </w:r>
      <w:r w:rsidRPr="00382CE2">
        <w:rPr>
          <w:rFonts w:ascii="宋体" w:hAnsi="宋体" w:hint="eastAsia"/>
          <w:sz w:val="24"/>
          <w:szCs w:val="24"/>
        </w:rPr>
        <w:t>团队绩效薪酬制度</w:t>
      </w:r>
    </w:p>
    <w:bookmarkEnd w:id="68"/>
    <w:p w:rsidR="00077B5C" w:rsidRPr="00382CE2" w:rsidRDefault="00077B5C" w:rsidP="00077B5C">
      <w:pPr>
        <w:spacing w:line="360" w:lineRule="auto"/>
        <w:ind w:right="260"/>
        <w:rPr>
          <w:rFonts w:ascii="宋体" w:hAnsi="宋体" w:cs="宋体"/>
          <w:b/>
          <w:sz w:val="24"/>
          <w:szCs w:val="24"/>
        </w:rPr>
      </w:pPr>
      <w:r w:rsidRPr="00382CE2">
        <w:rPr>
          <w:rFonts w:ascii="宋体" w:hAnsi="宋体" w:cs="宋体" w:hint="eastAsia"/>
          <w:kern w:val="0"/>
          <w:sz w:val="24"/>
          <w:szCs w:val="24"/>
        </w:rPr>
        <w:t>三、判断改错题</w:t>
      </w:r>
    </w:p>
    <w:p w:rsidR="00077B5C" w:rsidRPr="00382CE2" w:rsidRDefault="00077B5C" w:rsidP="00077B5C">
      <w:pPr>
        <w:spacing w:line="360" w:lineRule="auto"/>
        <w:jc w:val="left"/>
        <w:rPr>
          <w:rFonts w:ascii="宋体" w:hAnsi="宋体"/>
          <w:sz w:val="24"/>
          <w:szCs w:val="24"/>
        </w:rPr>
      </w:pPr>
      <w:bookmarkStart w:id="69" w:name="_Hlk25847787"/>
      <w:r w:rsidRPr="00382CE2">
        <w:rPr>
          <w:rFonts w:ascii="宋体" w:hAnsi="宋体"/>
          <w:sz w:val="24"/>
          <w:szCs w:val="24"/>
        </w:rPr>
        <w:t>1.</w:t>
      </w:r>
      <w:r w:rsidRPr="00382CE2">
        <w:rPr>
          <w:rFonts w:ascii="宋体" w:hAnsi="宋体" w:hint="eastAsia"/>
          <w:sz w:val="24"/>
          <w:szCs w:val="24"/>
        </w:rPr>
        <w:t>绩效薪酬具有两大理论基础——科学管理理论与激励理论。</w:t>
      </w:r>
    </w:p>
    <w:bookmarkEnd w:id="69"/>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绩效薪酬的目的是激励工作绩效的提高，激励作为薪酬的主要功能之一，其目的是提高员工的工作绩效，它在各种报酬形式中绩效薪酬是最重要的一种。</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w:t>
      </w:r>
      <w:r w:rsidRPr="00382CE2">
        <w:rPr>
          <w:rFonts w:ascii="宋体" w:hAnsi="宋体" w:hint="eastAsia"/>
          <w:sz w:val="24"/>
          <w:szCs w:val="24"/>
        </w:rPr>
        <w:t>收益分享下的奖励支付比利润分享下的奖励支付的周期更长、更简易。</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成功分享计划是群体绩效薪酬制度中最简单也是最接近个人奖励制度的一种，在这个计划中，只有当目标实现后现后，每个成员才能得到奖金，个人努力要在群体成功后才能得到奖励。</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“搭便车”或“社会懒惰行为”是团队激励中面对的普遍化的潜在问题。</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简述个人绩效薪酬的表现形式。</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简述奖励金的特点。</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简述长期绩效激励的种类。</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试述长期绩效薪酬制度的作用。</w:t>
      </w:r>
    </w:p>
    <w:p w:rsidR="00077B5C" w:rsidRPr="00382CE2" w:rsidRDefault="00077B5C" w:rsidP="000B4DFB">
      <w:pPr>
        <w:spacing w:line="360" w:lineRule="auto"/>
        <w:ind w:right="260"/>
        <w:jc w:val="center"/>
        <w:rPr>
          <w:rFonts w:ascii="宋体" w:hAnsi="宋体" w:cs="宋体"/>
          <w:b/>
          <w:bCs/>
          <w:kern w:val="0"/>
          <w:sz w:val="24"/>
          <w:szCs w:val="24"/>
        </w:rPr>
      </w:pPr>
      <w:r w:rsidRPr="00382CE2">
        <w:rPr>
          <w:rFonts w:ascii="宋体" w:hAnsi="宋体" w:cs="宋体" w:hint="eastAsia"/>
          <w:b/>
          <w:bCs/>
          <w:kern w:val="0"/>
          <w:sz w:val="24"/>
          <w:szCs w:val="24"/>
        </w:rPr>
        <w:t>第九章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Pr="00382CE2">
        <w:rPr>
          <w:rFonts w:ascii="宋体" w:hAnsi="宋体" w:cs="宋体" w:hint="eastAsia"/>
          <w:b/>
          <w:bCs/>
          <w:kern w:val="0"/>
          <w:sz w:val="24"/>
          <w:szCs w:val="24"/>
        </w:rPr>
        <w:t>参考答案</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rPr>
          <w:rFonts w:ascii="宋体" w:hAnsi="宋体" w:cs="宋体"/>
          <w:sz w:val="24"/>
          <w:szCs w:val="24"/>
        </w:rPr>
      </w:pPr>
      <w:r w:rsidRPr="00382CE2">
        <w:rPr>
          <w:rFonts w:ascii="宋体" w:hAnsi="宋体" w:cs="宋体" w:hint="eastAsia"/>
          <w:sz w:val="24"/>
          <w:szCs w:val="24"/>
        </w:rPr>
        <w:t xml:space="preserve">1—5  </w:t>
      </w:r>
      <w:r w:rsidRPr="00382CE2">
        <w:rPr>
          <w:rFonts w:ascii="宋体" w:hAnsi="宋体" w:cs="宋体"/>
          <w:sz w:val="24"/>
          <w:szCs w:val="24"/>
        </w:rPr>
        <w:t>ACACD</w:t>
      </w:r>
      <w:r w:rsidRPr="00382CE2">
        <w:rPr>
          <w:rFonts w:ascii="宋体" w:hAnsi="宋体" w:cs="宋体" w:hint="eastAsia"/>
          <w:sz w:val="24"/>
          <w:szCs w:val="24"/>
        </w:rPr>
        <w:t xml:space="preserve">    6—10  </w:t>
      </w:r>
      <w:r w:rsidRPr="00382CE2">
        <w:rPr>
          <w:rFonts w:ascii="宋体" w:hAnsi="宋体" w:cs="宋体"/>
          <w:sz w:val="24"/>
          <w:szCs w:val="24"/>
        </w:rPr>
        <w:t>ADCBC</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lastRenderedPageBreak/>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绩效薪酬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答案：绩效薪酬又称浮动薪酬、可变薪酬，指随着个人、团队或者组织绩效的评价指标而变化的一种报酬。</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经营者年薪制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答案：经营者年薪制又称绩效年薪，是我国在近年改革中试行的以年度为周期确定经营者的基本收入，并根据经营成果浮动发放风险收入的一种薪酬制度。</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团队绩效薪酬制度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答案：团队绩效薪酬制度是指以团队（部门）为考核对象，把员工的薪酬同所在群体的绩效相联系的一种绩效激励制度。</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三、判断改错题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绩效薪酬具有两大理论基础——科学管理理论与激励理论。</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绩效薪酬的目的是激励工作绩效的提高，激励作为薪酬的主要功能之一，其目的是提高员工的工作绩效，它在各种报酬形式中绩效薪酬是最重要的一种。</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答案：×。绩效薪酬的目的是激励工作绩效的提高，激励作为薪酬的主要功能之一，其目的是提高员工的工作绩效，在各种报酬形式中绩效薪酬是最直接的一种。</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w:t>
      </w:r>
      <w:r w:rsidRPr="00382CE2">
        <w:rPr>
          <w:rFonts w:ascii="宋体" w:hAnsi="宋体" w:hint="eastAsia"/>
          <w:sz w:val="24"/>
          <w:szCs w:val="24"/>
        </w:rPr>
        <w:t>收益分享下的奖励支付比利润分享下的奖励支付的周期更长、更简易。</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答案：×。收益分享下的奖励支付比利润分享下的奖励支付的周期更短、更频繁。</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成功分享计划是群体绩效薪酬制度中最简单也是最接近个人奖励制度的一种，在这个计划中，只有当目标实现后现后，每个成员才能得到奖金，个人努力要在群体成功后才能得到奖励。</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答案：×。班组奖励计划是群体绩效薪酬制度中最简单也是最接近个人奖励制度的一种，在这个计划中，只有当班组目标实现后现后，每个成员才能得到奖金，个人努力要在群体成功后才能得到奖励。</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“搭便车”或“社会懒惰行为”是团队激励中面对的普遍化的潜在问题。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答案：×。“搭便车”或“社会懒惰行为”是团队激励中面对的重大潜在问题。</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lastRenderedPageBreak/>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简述个人绩效薪酬的表现形式。</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答案：（1）计件奖励制；</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（2）业绩提薪；</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（3）奖金计划；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（4）月/季浮动薪酬；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（5）经营者年薪制。</w:t>
      </w:r>
    </w:p>
    <w:p w:rsidR="00077B5C" w:rsidRPr="00382CE2" w:rsidRDefault="00077B5C" w:rsidP="00077B5C">
      <w:pPr>
        <w:spacing w:line="360" w:lineRule="auto"/>
        <w:jc w:val="left"/>
        <w:rPr>
          <w:rFonts w:ascii="宋体" w:hAnsi="宋体"/>
          <w:sz w:val="24"/>
          <w:szCs w:val="24"/>
        </w:rPr>
      </w:pPr>
      <w:bookmarkStart w:id="70" w:name="_Hlk25847809"/>
      <w:r w:rsidRPr="00382CE2">
        <w:rPr>
          <w:rFonts w:ascii="宋体" w:hAnsi="宋体"/>
          <w:sz w:val="24"/>
          <w:szCs w:val="24"/>
        </w:rPr>
        <w:t>2.</w:t>
      </w:r>
      <w:r w:rsidRPr="00382CE2">
        <w:rPr>
          <w:rFonts w:ascii="宋体" w:hAnsi="宋体" w:hint="eastAsia"/>
          <w:sz w:val="24"/>
          <w:szCs w:val="24"/>
        </w:rPr>
        <w:t>简述奖励金的特点。</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答案：（1）补充性报酬。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（2）激励功能。</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（3）竞争性。</w:t>
      </w:r>
    </w:p>
    <w:bookmarkEnd w:id="70"/>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简述长期绩效激励的种类。</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答案：（1）股票期权计划；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（2）福利性期权计划；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w:t>
      </w:r>
      <w:r w:rsidRPr="00382CE2">
        <w:rPr>
          <w:rFonts w:ascii="宋体" w:hAnsi="宋体"/>
          <w:sz w:val="24"/>
          <w:szCs w:val="24"/>
        </w:rPr>
        <w:t>3</w:t>
      </w:r>
      <w:r w:rsidRPr="00382CE2">
        <w:rPr>
          <w:rFonts w:ascii="宋体" w:hAnsi="宋体" w:hint="eastAsia"/>
          <w:sz w:val="24"/>
          <w:szCs w:val="24"/>
        </w:rPr>
        <w:t>）报酬性期权计划；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（4）核心雇员期权计划；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（5）员工持股计划。</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bookmarkStart w:id="71" w:name="_Hlk25847823"/>
      <w:r w:rsidRPr="00382CE2">
        <w:rPr>
          <w:rFonts w:ascii="宋体" w:hAnsi="宋体"/>
          <w:sz w:val="24"/>
          <w:szCs w:val="24"/>
        </w:rPr>
        <w:t>1.</w:t>
      </w:r>
      <w:r w:rsidRPr="00382CE2">
        <w:rPr>
          <w:rFonts w:ascii="宋体" w:hAnsi="宋体" w:hint="eastAsia"/>
          <w:sz w:val="24"/>
          <w:szCs w:val="24"/>
        </w:rPr>
        <w:t>试述长期绩效薪酬制度的作用。</w:t>
      </w:r>
    </w:p>
    <w:bookmarkEnd w:id="71"/>
    <w:p w:rsidR="00077B5C" w:rsidRPr="00382CE2" w:rsidRDefault="00077B5C" w:rsidP="00077B5C">
      <w:pPr>
        <w:spacing w:line="360" w:lineRule="auto"/>
        <w:jc w:val="left"/>
        <w:rPr>
          <w:rFonts w:ascii="宋体" w:hAnsi="宋体"/>
          <w:color w:val="000000"/>
          <w:sz w:val="24"/>
          <w:szCs w:val="24"/>
        </w:rPr>
      </w:pPr>
      <w:r w:rsidRPr="00382CE2">
        <w:rPr>
          <w:rFonts w:ascii="宋体" w:hAnsi="宋体" w:hint="eastAsia"/>
          <w:color w:val="000000"/>
          <w:sz w:val="24"/>
          <w:szCs w:val="24"/>
        </w:rPr>
        <w:t>答案：对于员工、经营者和所有者而言，长期绩效激励制度均能够发挥重要作用：</w:t>
      </w:r>
    </w:p>
    <w:p w:rsidR="00077B5C" w:rsidRPr="00382CE2" w:rsidRDefault="00077B5C" w:rsidP="00077B5C">
      <w:pPr>
        <w:spacing w:line="360" w:lineRule="auto"/>
        <w:jc w:val="left"/>
        <w:rPr>
          <w:rFonts w:ascii="宋体" w:hAnsi="宋体"/>
          <w:color w:val="000000"/>
          <w:sz w:val="24"/>
          <w:szCs w:val="24"/>
        </w:rPr>
      </w:pPr>
      <w:r w:rsidRPr="00382CE2">
        <w:rPr>
          <w:rFonts w:ascii="宋体" w:hAnsi="宋体" w:hint="eastAsia"/>
          <w:color w:val="000000"/>
          <w:sz w:val="24"/>
          <w:szCs w:val="24"/>
        </w:rPr>
        <w:t>（</w:t>
      </w:r>
      <w:r w:rsidRPr="00382CE2">
        <w:rPr>
          <w:rFonts w:ascii="宋体" w:hAnsi="宋体"/>
          <w:color w:val="000000"/>
          <w:sz w:val="24"/>
          <w:szCs w:val="24"/>
        </w:rPr>
        <w:t>1</w:t>
      </w:r>
      <w:r w:rsidRPr="00382CE2">
        <w:rPr>
          <w:rFonts w:ascii="宋体" w:hAnsi="宋体" w:hint="eastAsia"/>
          <w:color w:val="000000"/>
          <w:sz w:val="24"/>
          <w:szCs w:val="24"/>
        </w:rPr>
        <w:t>）第一，从员工的角度看，长期绩效激励制度可以改善员工福利，激励员工积极参与企业的各项活动，以主人翁的姿态做好每天的工作。</w:t>
      </w:r>
    </w:p>
    <w:p w:rsidR="00077B5C" w:rsidRPr="00382CE2" w:rsidRDefault="00077B5C" w:rsidP="00077B5C">
      <w:pPr>
        <w:spacing w:line="360" w:lineRule="auto"/>
        <w:jc w:val="left"/>
        <w:rPr>
          <w:rFonts w:ascii="宋体" w:hAnsi="宋体"/>
          <w:color w:val="000000"/>
          <w:sz w:val="24"/>
          <w:szCs w:val="24"/>
        </w:rPr>
      </w:pPr>
      <w:r w:rsidRPr="00382CE2">
        <w:rPr>
          <w:rFonts w:ascii="宋体" w:hAnsi="宋体" w:hint="eastAsia"/>
          <w:color w:val="000000"/>
          <w:sz w:val="24"/>
          <w:szCs w:val="24"/>
        </w:rPr>
        <w:t>（2）第二，对经营者而言，有利于减少经营者的短期行为，促使他们关注长期效益。</w:t>
      </w:r>
    </w:p>
    <w:p w:rsidR="00077B5C" w:rsidRPr="00382CE2" w:rsidRDefault="00077B5C" w:rsidP="00077B5C">
      <w:pPr>
        <w:spacing w:line="360" w:lineRule="auto"/>
        <w:jc w:val="left"/>
        <w:rPr>
          <w:rFonts w:ascii="宋体" w:hAnsi="宋体"/>
          <w:color w:val="000000"/>
          <w:sz w:val="24"/>
          <w:szCs w:val="24"/>
        </w:rPr>
      </w:pPr>
      <w:r w:rsidRPr="00382CE2">
        <w:rPr>
          <w:rFonts w:ascii="宋体" w:hAnsi="宋体" w:hint="eastAsia"/>
          <w:color w:val="000000"/>
          <w:sz w:val="24"/>
          <w:szCs w:val="24"/>
        </w:rPr>
        <w:t>（3）第三，从维护所有者的利益方面考虑，首先，长期绩效激励能够促使经营者和企业所有者的目标达到最大限度的统一，减少企业经营的代理成本。其次，长期绩效激励能够更好地吸引优秀人才，并避免企业人才流失。再次，有利于进行企业人事调整，特别是高管人员的调整。此外，长期绩效激励还能够</w:t>
      </w:r>
      <w:r w:rsidRPr="00382CE2">
        <w:rPr>
          <w:rFonts w:ascii="宋体" w:hAnsi="宋体" w:hint="eastAsia"/>
          <w:color w:val="000000"/>
          <w:sz w:val="24"/>
          <w:szCs w:val="24"/>
        </w:rPr>
        <w:lastRenderedPageBreak/>
        <w:t>减轻企业日常支付现金的压力，有利于企业的财务和风险专政有利于鼓励经营者负担必要的风险，有利于企业的税收减少等。</w:t>
      </w:r>
    </w:p>
    <w:p w:rsidR="00077B5C" w:rsidRPr="00382CE2" w:rsidRDefault="00077B5C" w:rsidP="00077B5C">
      <w:pPr>
        <w:spacing w:line="360" w:lineRule="auto"/>
        <w:jc w:val="left"/>
        <w:rPr>
          <w:rFonts w:ascii="宋体" w:hAnsi="宋体"/>
          <w:color w:val="000000"/>
          <w:sz w:val="24"/>
          <w:szCs w:val="24"/>
        </w:rPr>
      </w:pPr>
      <w:r w:rsidRPr="00382CE2">
        <w:rPr>
          <w:rFonts w:ascii="宋体" w:hAnsi="宋体" w:hint="eastAsia"/>
          <w:color w:val="000000"/>
          <w:sz w:val="24"/>
          <w:szCs w:val="24"/>
        </w:rPr>
        <w:t>针对以上内容进行扩展。</w:t>
      </w:r>
    </w:p>
    <w:p w:rsidR="00077B5C" w:rsidRPr="00382CE2" w:rsidRDefault="00077B5C" w:rsidP="00077B5C">
      <w:pPr>
        <w:spacing w:line="360" w:lineRule="auto"/>
        <w:rPr>
          <w:rFonts w:ascii="宋体" w:hAnsi="宋体"/>
          <w:sz w:val="24"/>
          <w:szCs w:val="24"/>
        </w:rPr>
      </w:pPr>
    </w:p>
    <w:p w:rsidR="00077B5C" w:rsidRPr="00382CE2" w:rsidRDefault="00077B5C" w:rsidP="00077B5C">
      <w:pPr>
        <w:spacing w:line="360" w:lineRule="auto"/>
        <w:ind w:right="260"/>
        <w:jc w:val="center"/>
        <w:rPr>
          <w:rFonts w:ascii="宋体" w:hAnsi="宋体" w:cs="宋体" w:hint="eastAsia"/>
          <w:b/>
          <w:bCs/>
          <w:kern w:val="0"/>
          <w:sz w:val="24"/>
          <w:szCs w:val="24"/>
        </w:rPr>
      </w:pPr>
      <w:r w:rsidRPr="00382CE2">
        <w:rPr>
          <w:rFonts w:ascii="宋体" w:hAnsi="宋体" w:cs="宋体" w:hint="eastAsia"/>
          <w:b/>
          <w:bCs/>
          <w:kern w:val="0"/>
          <w:sz w:val="24"/>
          <w:szCs w:val="24"/>
        </w:rPr>
        <w:t>第十章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000B4DFB">
        <w:rPr>
          <w:rFonts w:ascii="宋体" w:hAnsi="宋体" w:cs="宋体" w:hint="eastAsia"/>
          <w:b/>
          <w:bCs/>
          <w:kern w:val="0"/>
          <w:sz w:val="24"/>
          <w:szCs w:val="24"/>
        </w:rPr>
        <w:t>员工福利的设计与管理</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jc w:val="left"/>
        <w:rPr>
          <w:rFonts w:ascii="宋体" w:hAnsi="宋体"/>
          <w:sz w:val="24"/>
          <w:szCs w:val="24"/>
        </w:rPr>
      </w:pPr>
      <w:bookmarkStart w:id="72" w:name="_Hlk25847270"/>
      <w:r w:rsidRPr="00382CE2">
        <w:rPr>
          <w:rFonts w:ascii="宋体" w:hAnsi="宋体" w:hint="eastAsia"/>
          <w:sz w:val="24"/>
          <w:szCs w:val="24"/>
        </w:rPr>
        <w:t>1</w:t>
      </w:r>
      <w:r w:rsidRPr="00382CE2">
        <w:rPr>
          <w:rFonts w:ascii="宋体" w:hAnsi="宋体"/>
          <w:sz w:val="24"/>
          <w:szCs w:val="24"/>
        </w:rPr>
        <w:t>.</w:t>
      </w:r>
      <w:r w:rsidRPr="00382CE2">
        <w:rPr>
          <w:rFonts w:ascii="宋体" w:hAnsi="宋体" w:hint="eastAsia"/>
          <w:sz w:val="24"/>
          <w:szCs w:val="24"/>
        </w:rPr>
        <w:t>（）</w:t>
      </w:r>
      <w:r w:rsidRPr="00382CE2">
        <w:rPr>
          <w:rFonts w:ascii="宋体" w:hAnsi="宋体" w:hint="eastAsia"/>
          <w:kern w:val="0"/>
          <w:sz w:val="24"/>
          <w:szCs w:val="24"/>
        </w:rPr>
        <w:t>是薪酬体系的重要组成部分。</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sz w:val="24"/>
          <w:szCs w:val="24"/>
        </w:rPr>
        <w:t>基本薪酬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sz w:val="24"/>
          <w:szCs w:val="24"/>
        </w:rPr>
        <w:t>员工薪酬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员工福利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直接福利</w:t>
      </w:r>
    </w:p>
    <w:bookmarkEnd w:id="72"/>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cs="宋体" w:hint="eastAsia"/>
          <w:kern w:val="0"/>
          <w:sz w:val="24"/>
          <w:szCs w:val="24"/>
        </w:rPr>
        <w:t>影响员工福利的外部因素是</w:t>
      </w:r>
      <w:r w:rsidRPr="00382CE2">
        <w:rPr>
          <w:rFonts w:ascii="宋体" w:hAnsi="宋体" w:hint="eastAsia"/>
          <w:kern w:val="0"/>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kern w:val="0"/>
          <w:sz w:val="24"/>
          <w:szCs w:val="24"/>
        </w:rPr>
        <w:t>社会的物价水平</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kern w:val="0"/>
          <w:sz w:val="24"/>
          <w:szCs w:val="24"/>
        </w:rPr>
        <w:t>企业的经济效益</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kern w:val="0"/>
          <w:sz w:val="24"/>
          <w:szCs w:val="24"/>
        </w:rPr>
        <w:t>企业的发展阶段</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kern w:val="0"/>
          <w:sz w:val="24"/>
          <w:szCs w:val="24"/>
        </w:rPr>
        <w:t>员工个人的因素</w:t>
      </w:r>
    </w:p>
    <w:p w:rsidR="00077B5C" w:rsidRPr="00382CE2" w:rsidRDefault="00077B5C" w:rsidP="00077B5C">
      <w:pPr>
        <w:widowControl/>
        <w:spacing w:line="360" w:lineRule="auto"/>
        <w:jc w:val="left"/>
        <w:rPr>
          <w:rFonts w:ascii="宋体" w:hAnsi="宋体" w:cs="宋体"/>
          <w:kern w:val="0"/>
          <w:sz w:val="24"/>
          <w:szCs w:val="24"/>
        </w:rPr>
      </w:pPr>
      <w:bookmarkStart w:id="73" w:name="_Hlk25848797"/>
      <w:r w:rsidRPr="00382CE2">
        <w:rPr>
          <w:rFonts w:ascii="宋体" w:hAnsi="宋体"/>
          <w:sz w:val="24"/>
          <w:szCs w:val="24"/>
        </w:rPr>
        <w:t>3.</w:t>
      </w:r>
      <w:r w:rsidRPr="00382CE2">
        <w:rPr>
          <w:rFonts w:ascii="宋体" w:hAnsi="宋体" w:cs="宋体" w:hint="eastAsia"/>
          <w:kern w:val="0"/>
          <w:sz w:val="24"/>
          <w:szCs w:val="24"/>
        </w:rPr>
        <w:t>影响员工福利的内部因素是（）</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A.国家的法律法规</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B.社会的物价水平</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C.劳动力市场的状况</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D.企业的经济效益</w:t>
      </w:r>
    </w:p>
    <w:bookmarkEnd w:id="73"/>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4.</w:t>
      </w:r>
      <w:r w:rsidRPr="00382CE2">
        <w:rPr>
          <w:rFonts w:ascii="宋体" w:hAnsi="宋体" w:cs="宋体" w:hint="eastAsia"/>
          <w:kern w:val="0"/>
          <w:sz w:val="24"/>
          <w:szCs w:val="24"/>
        </w:rPr>
        <w:t>下列</w:t>
      </w:r>
      <w:r w:rsidRPr="00382CE2">
        <w:rPr>
          <w:rFonts w:ascii="宋体" w:hAnsi="宋体" w:cs="宋体" w:hint="eastAsia"/>
          <w:kern w:val="0"/>
          <w:sz w:val="24"/>
          <w:szCs w:val="24"/>
          <w:em w:val="dot"/>
        </w:rPr>
        <w:t>不属于</w:t>
      </w:r>
      <w:r w:rsidRPr="00382CE2">
        <w:rPr>
          <w:rFonts w:ascii="宋体" w:hAnsi="宋体" w:cs="宋体" w:hint="eastAsia"/>
          <w:kern w:val="0"/>
          <w:sz w:val="24"/>
          <w:szCs w:val="24"/>
        </w:rPr>
        <w:t>自愿性福利的是（）</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A.商业保险</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B.员工持股</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C.住房福利</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D.法定休假</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w:t>
      </w:r>
      <w:r w:rsidRPr="00382CE2">
        <w:rPr>
          <w:rFonts w:ascii="宋体" w:hAnsi="宋体" w:hint="eastAsia"/>
          <w:kern w:val="0"/>
          <w:sz w:val="24"/>
          <w:szCs w:val="24"/>
        </w:rPr>
        <w:t>是为企业高层人才设计的福利。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kern w:val="0"/>
          <w:sz w:val="24"/>
          <w:szCs w:val="24"/>
        </w:rPr>
        <w:t>全员性福利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kern w:val="0"/>
          <w:sz w:val="24"/>
          <w:szCs w:val="24"/>
        </w:rPr>
        <w:t>特种福利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lastRenderedPageBreak/>
        <w:t>C</w:t>
      </w:r>
      <w:r w:rsidRPr="00382CE2">
        <w:rPr>
          <w:rFonts w:ascii="宋体" w:hAnsi="宋体"/>
          <w:sz w:val="24"/>
          <w:szCs w:val="24"/>
        </w:rPr>
        <w:t>.</w:t>
      </w:r>
      <w:r w:rsidRPr="00382CE2">
        <w:rPr>
          <w:rFonts w:ascii="宋体" w:hAnsi="宋体" w:hint="eastAsia"/>
          <w:kern w:val="0"/>
          <w:sz w:val="24"/>
          <w:szCs w:val="24"/>
        </w:rPr>
        <w:t>企业福利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kern w:val="0"/>
          <w:sz w:val="24"/>
          <w:szCs w:val="24"/>
        </w:rPr>
        <w:t>弹性福利</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6.</w:t>
      </w:r>
      <w:r w:rsidRPr="00382CE2">
        <w:rPr>
          <w:rFonts w:ascii="宋体" w:hAnsi="宋体" w:hint="eastAsia"/>
          <w:sz w:val="24"/>
          <w:szCs w:val="24"/>
        </w:rPr>
        <w:t>（）</w:t>
      </w:r>
      <w:r w:rsidRPr="00382CE2">
        <w:rPr>
          <w:rFonts w:ascii="宋体" w:hAnsi="宋体" w:hint="eastAsia"/>
          <w:kern w:val="0"/>
          <w:sz w:val="24"/>
          <w:szCs w:val="24"/>
        </w:rPr>
        <w:t>是通过立法强制实施的、对所有的员工都实施的福利。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kern w:val="0"/>
          <w:sz w:val="24"/>
          <w:szCs w:val="24"/>
        </w:rPr>
        <w:t>社会福利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kern w:val="0"/>
          <w:sz w:val="24"/>
          <w:szCs w:val="24"/>
        </w:rPr>
        <w:t>企业福利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kern w:val="0"/>
          <w:sz w:val="24"/>
          <w:szCs w:val="24"/>
        </w:rPr>
        <w:t>固定性福利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kern w:val="0"/>
          <w:sz w:val="24"/>
          <w:szCs w:val="24"/>
        </w:rPr>
        <w:t>法定福利</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7.</w:t>
      </w:r>
      <w:r w:rsidRPr="00382CE2">
        <w:rPr>
          <w:rFonts w:ascii="宋体" w:hAnsi="宋体" w:hint="eastAsia"/>
          <w:sz w:val="24"/>
          <w:szCs w:val="24"/>
        </w:rPr>
        <w:t>下列选项中不属于社会保险特点的是（）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w:t>
      </w:r>
      <w:r w:rsidRPr="00382CE2">
        <w:rPr>
          <w:rFonts w:ascii="宋体" w:hAnsi="宋体" w:hint="eastAsia"/>
          <w:kern w:val="0"/>
          <w:sz w:val="24"/>
          <w:szCs w:val="24"/>
        </w:rPr>
        <w:t>互济性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w:t>
      </w:r>
      <w:r w:rsidRPr="00382CE2">
        <w:rPr>
          <w:rFonts w:ascii="宋体" w:hAnsi="宋体" w:hint="eastAsia"/>
          <w:kern w:val="0"/>
          <w:sz w:val="24"/>
          <w:szCs w:val="24"/>
        </w:rPr>
        <w:t>保障性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w:t>
      </w:r>
      <w:r w:rsidRPr="00382CE2">
        <w:rPr>
          <w:rFonts w:ascii="宋体" w:hAnsi="宋体" w:hint="eastAsia"/>
          <w:sz w:val="24"/>
          <w:szCs w:val="24"/>
        </w:rPr>
        <w:t>自愿性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w:t>
      </w:r>
      <w:r w:rsidRPr="00382CE2">
        <w:rPr>
          <w:rFonts w:ascii="宋体" w:hAnsi="宋体" w:hint="eastAsia"/>
          <w:sz w:val="24"/>
          <w:szCs w:val="24"/>
        </w:rPr>
        <w:t>普遍性</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8.</w:t>
      </w:r>
      <w:r w:rsidRPr="00382CE2">
        <w:rPr>
          <w:rFonts w:ascii="宋体" w:hAnsi="宋体" w:hint="eastAsia"/>
          <w:sz w:val="24"/>
          <w:szCs w:val="24"/>
        </w:rPr>
        <w:t>企业福利项目包括（）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A.社会保险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B.带薪休假</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C.收入保障计划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D.津贴</w:t>
      </w:r>
    </w:p>
    <w:p w:rsidR="00077B5C" w:rsidRPr="00382CE2" w:rsidRDefault="00077B5C" w:rsidP="00077B5C">
      <w:pPr>
        <w:widowControl/>
        <w:spacing w:line="360" w:lineRule="auto"/>
        <w:jc w:val="left"/>
        <w:rPr>
          <w:rFonts w:ascii="宋体" w:hAnsi="宋体"/>
          <w:sz w:val="24"/>
          <w:szCs w:val="24"/>
        </w:rPr>
      </w:pPr>
      <w:bookmarkStart w:id="74" w:name="_Hlk25848807"/>
      <w:r w:rsidRPr="00382CE2">
        <w:rPr>
          <w:rFonts w:ascii="宋体" w:hAnsi="宋体"/>
          <w:sz w:val="24"/>
          <w:szCs w:val="24"/>
        </w:rPr>
        <w:t>9.</w:t>
      </w:r>
      <w:r w:rsidRPr="00382CE2">
        <w:rPr>
          <w:rFonts w:ascii="宋体" w:hAnsi="宋体" w:hint="eastAsia"/>
          <w:sz w:val="24"/>
          <w:szCs w:val="24"/>
        </w:rPr>
        <w:t>员工的福利管理的原则</w:t>
      </w:r>
      <w:r w:rsidR="006569A4" w:rsidRPr="00382CE2">
        <w:rPr>
          <w:rFonts w:ascii="宋体" w:hAnsi="宋体" w:hint="eastAsia"/>
          <w:sz w:val="24"/>
          <w:szCs w:val="24"/>
        </w:rPr>
        <w:t>不</w:t>
      </w:r>
      <w:r w:rsidRPr="00382CE2">
        <w:rPr>
          <w:rFonts w:ascii="宋体" w:hAnsi="宋体" w:hint="eastAsia"/>
          <w:sz w:val="24"/>
          <w:szCs w:val="24"/>
        </w:rPr>
        <w:t>包括（）</w:t>
      </w:r>
    </w:p>
    <w:p w:rsidR="006569A4" w:rsidRPr="00382CE2" w:rsidRDefault="006569A4" w:rsidP="006569A4">
      <w:pPr>
        <w:spacing w:line="360" w:lineRule="auto"/>
        <w:rPr>
          <w:rFonts w:ascii="宋体" w:hAnsi="宋体"/>
          <w:sz w:val="24"/>
          <w:szCs w:val="24"/>
        </w:rPr>
      </w:pPr>
      <w:bookmarkStart w:id="75" w:name="_Hlk25847283"/>
      <w:bookmarkEnd w:id="74"/>
      <w:r w:rsidRPr="00382CE2">
        <w:rPr>
          <w:rFonts w:ascii="宋体" w:hAnsi="宋体" w:hint="eastAsia"/>
          <w:sz w:val="24"/>
          <w:szCs w:val="24"/>
        </w:rPr>
        <w:t>A.</w:t>
      </w:r>
      <w:r w:rsidR="000A0F31" w:rsidRPr="00382CE2">
        <w:rPr>
          <w:rFonts w:ascii="宋体" w:hAnsi="宋体" w:hint="eastAsia"/>
          <w:sz w:val="24"/>
          <w:szCs w:val="24"/>
        </w:rPr>
        <w:t>常规</w:t>
      </w:r>
      <w:r w:rsidRPr="00382CE2">
        <w:rPr>
          <w:rFonts w:ascii="宋体" w:hAnsi="宋体" w:hint="eastAsia"/>
          <w:sz w:val="24"/>
          <w:szCs w:val="24"/>
        </w:rPr>
        <w:t xml:space="preserve">性原则 </w:t>
      </w:r>
      <w:r w:rsidRPr="00382CE2">
        <w:rPr>
          <w:rFonts w:ascii="宋体" w:hAnsi="宋体"/>
          <w:sz w:val="24"/>
          <w:szCs w:val="24"/>
        </w:rPr>
        <w:t xml:space="preserve">                </w:t>
      </w:r>
    </w:p>
    <w:p w:rsidR="006569A4" w:rsidRPr="00382CE2" w:rsidRDefault="006569A4" w:rsidP="006569A4">
      <w:pPr>
        <w:spacing w:line="360" w:lineRule="auto"/>
        <w:rPr>
          <w:rFonts w:ascii="宋体" w:hAnsi="宋体"/>
          <w:sz w:val="24"/>
          <w:szCs w:val="24"/>
        </w:rPr>
      </w:pPr>
      <w:r w:rsidRPr="00382CE2">
        <w:rPr>
          <w:rFonts w:ascii="宋体" w:hAnsi="宋体" w:hint="eastAsia"/>
          <w:sz w:val="24"/>
          <w:szCs w:val="24"/>
        </w:rPr>
        <w:t>B.激励性原则</w:t>
      </w:r>
    </w:p>
    <w:p w:rsidR="006569A4" w:rsidRPr="00382CE2" w:rsidRDefault="006569A4" w:rsidP="006569A4">
      <w:pPr>
        <w:spacing w:line="360" w:lineRule="auto"/>
        <w:rPr>
          <w:rFonts w:ascii="宋体" w:hAnsi="宋体"/>
          <w:sz w:val="24"/>
          <w:szCs w:val="24"/>
        </w:rPr>
      </w:pPr>
      <w:r w:rsidRPr="00382CE2">
        <w:rPr>
          <w:rFonts w:ascii="宋体" w:hAnsi="宋体" w:hint="eastAsia"/>
          <w:sz w:val="24"/>
          <w:szCs w:val="24"/>
        </w:rPr>
        <w:t xml:space="preserve">C.平等性原则 </w:t>
      </w:r>
      <w:r w:rsidRPr="00382CE2">
        <w:rPr>
          <w:rFonts w:ascii="宋体" w:hAnsi="宋体"/>
          <w:sz w:val="24"/>
          <w:szCs w:val="24"/>
        </w:rPr>
        <w:t xml:space="preserve">                </w:t>
      </w:r>
    </w:p>
    <w:p w:rsidR="006569A4" w:rsidRPr="00382CE2" w:rsidRDefault="006569A4" w:rsidP="006569A4">
      <w:pPr>
        <w:spacing w:line="360" w:lineRule="auto"/>
        <w:rPr>
          <w:rFonts w:ascii="宋体" w:hAnsi="宋体"/>
          <w:sz w:val="24"/>
          <w:szCs w:val="24"/>
        </w:rPr>
      </w:pPr>
      <w:r w:rsidRPr="00382CE2">
        <w:rPr>
          <w:rFonts w:ascii="宋体" w:hAnsi="宋体" w:hint="eastAsia"/>
          <w:sz w:val="24"/>
          <w:szCs w:val="24"/>
        </w:rPr>
        <w:t>D.动态性原则</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10.最普遍的弹性福利制</w:t>
      </w:r>
      <w:r w:rsidRPr="00382CE2">
        <w:rPr>
          <w:rFonts w:ascii="宋体" w:hAnsi="宋体" w:hint="eastAsia"/>
          <w:sz w:val="24"/>
          <w:szCs w:val="24"/>
        </w:rPr>
        <w:t>是（）</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A</w:t>
      </w:r>
      <w:r w:rsidRPr="00382CE2">
        <w:rPr>
          <w:rFonts w:ascii="宋体" w:hAnsi="宋体"/>
          <w:sz w:val="24"/>
          <w:szCs w:val="24"/>
        </w:rPr>
        <w:t>.附加型弹性福利计划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B</w:t>
      </w:r>
      <w:r w:rsidRPr="00382CE2">
        <w:rPr>
          <w:rFonts w:ascii="宋体" w:hAnsi="宋体"/>
          <w:sz w:val="24"/>
          <w:szCs w:val="24"/>
        </w:rPr>
        <w:t>.核心加选择型的弹性福利计划</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C</w:t>
      </w:r>
      <w:r w:rsidRPr="00382CE2">
        <w:rPr>
          <w:rFonts w:ascii="宋体" w:hAnsi="宋体"/>
          <w:sz w:val="24"/>
          <w:szCs w:val="24"/>
        </w:rPr>
        <w:t>.弹性支用账户</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D</w:t>
      </w:r>
      <w:r w:rsidRPr="00382CE2">
        <w:rPr>
          <w:rFonts w:ascii="宋体" w:hAnsi="宋体"/>
          <w:sz w:val="24"/>
          <w:szCs w:val="24"/>
        </w:rPr>
        <w:t>.福利套餐型计划</w:t>
      </w:r>
    </w:p>
    <w:bookmarkEnd w:id="75"/>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kern w:val="0"/>
          <w:sz w:val="24"/>
          <w:szCs w:val="24"/>
        </w:rPr>
        <w:t>1.</w:t>
      </w:r>
      <w:r w:rsidRPr="00382CE2">
        <w:rPr>
          <w:rFonts w:ascii="宋体" w:hAnsi="宋体" w:hint="eastAsia"/>
          <w:kern w:val="0"/>
          <w:sz w:val="24"/>
          <w:szCs w:val="24"/>
        </w:rPr>
        <w:t>员工福利</w:t>
      </w:r>
    </w:p>
    <w:p w:rsidR="00077B5C" w:rsidRPr="00382CE2" w:rsidRDefault="00077B5C" w:rsidP="00077B5C">
      <w:pPr>
        <w:spacing w:line="360" w:lineRule="auto"/>
        <w:jc w:val="left"/>
        <w:rPr>
          <w:rFonts w:ascii="宋体" w:hAnsi="宋体"/>
          <w:sz w:val="24"/>
          <w:szCs w:val="24"/>
        </w:rPr>
      </w:pPr>
      <w:r w:rsidRPr="00382CE2">
        <w:rPr>
          <w:rFonts w:ascii="宋体" w:hAnsi="宋体"/>
          <w:kern w:val="0"/>
          <w:sz w:val="24"/>
          <w:szCs w:val="24"/>
        </w:rPr>
        <w:lastRenderedPageBreak/>
        <w:t>2.</w:t>
      </w:r>
      <w:r w:rsidRPr="00382CE2">
        <w:rPr>
          <w:rFonts w:ascii="宋体" w:hAnsi="宋体" w:hint="eastAsia"/>
          <w:kern w:val="0"/>
          <w:sz w:val="24"/>
          <w:szCs w:val="24"/>
        </w:rPr>
        <w:t>企业福利</w:t>
      </w:r>
    </w:p>
    <w:p w:rsidR="00077B5C" w:rsidRPr="00382CE2" w:rsidRDefault="00077B5C" w:rsidP="00077B5C">
      <w:pPr>
        <w:spacing w:line="360" w:lineRule="auto"/>
        <w:jc w:val="left"/>
        <w:rPr>
          <w:rFonts w:ascii="宋体" w:hAnsi="宋体"/>
          <w:sz w:val="24"/>
          <w:szCs w:val="24"/>
        </w:rPr>
      </w:pPr>
      <w:r w:rsidRPr="00382CE2">
        <w:rPr>
          <w:rFonts w:ascii="宋体" w:hAnsi="宋体"/>
          <w:kern w:val="0"/>
          <w:sz w:val="24"/>
          <w:szCs w:val="24"/>
        </w:rPr>
        <w:t>3.</w:t>
      </w:r>
      <w:r w:rsidRPr="00382CE2">
        <w:rPr>
          <w:rFonts w:ascii="宋体" w:hAnsi="宋体" w:hint="eastAsia"/>
          <w:kern w:val="0"/>
          <w:sz w:val="24"/>
          <w:szCs w:val="24"/>
        </w:rPr>
        <w:t>“自助餐式”福利制度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三、判断改错题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1.</w:t>
      </w:r>
      <w:r w:rsidRPr="00382CE2">
        <w:rPr>
          <w:rFonts w:ascii="宋体" w:hAnsi="宋体" w:cs="宋体" w:hint="eastAsia"/>
          <w:kern w:val="0"/>
          <w:sz w:val="24"/>
          <w:szCs w:val="24"/>
        </w:rPr>
        <w:t>从整体报酬的角度而言，员工福利是企业向员工支付的全部报酬的一部分，不以员工的工作时间为单位来计算的，不是工资、奖金的间接性薪酬支付。</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以员工福利形式支付的劳动报酬可以为雇主起到避税的作用，但不能减少雇主所应缴纳的法定社会保险费。</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.根据福利项目的提供是否具有法律强制性，可以将其分为</w:t>
      </w:r>
      <w:r w:rsidRPr="00382CE2">
        <w:rPr>
          <w:rFonts w:ascii="宋体" w:hAnsi="宋体" w:hint="eastAsia"/>
          <w:sz w:val="24"/>
          <w:szCs w:val="24"/>
        </w:rPr>
        <w:t>社会</w:t>
      </w:r>
      <w:r w:rsidRPr="00382CE2">
        <w:rPr>
          <w:rFonts w:ascii="宋体" w:hAnsi="宋体"/>
          <w:sz w:val="24"/>
          <w:szCs w:val="24"/>
        </w:rPr>
        <w:t>福利和</w:t>
      </w:r>
      <w:r w:rsidRPr="00382CE2">
        <w:rPr>
          <w:rFonts w:ascii="宋体" w:hAnsi="宋体" w:hint="eastAsia"/>
          <w:sz w:val="24"/>
          <w:szCs w:val="24"/>
        </w:rPr>
        <w:t>企业</w:t>
      </w:r>
      <w:r w:rsidRPr="00382CE2">
        <w:rPr>
          <w:rFonts w:ascii="宋体" w:hAnsi="宋体"/>
          <w:sz w:val="24"/>
          <w:szCs w:val="24"/>
        </w:rPr>
        <w:t>福利。</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4.</w:t>
      </w:r>
      <w:r w:rsidRPr="00382CE2">
        <w:rPr>
          <w:rFonts w:ascii="宋体" w:hAnsi="宋体" w:hint="eastAsia"/>
          <w:sz w:val="24"/>
          <w:szCs w:val="24"/>
        </w:rPr>
        <w:t>按《劳动法》规定，如果在法定节假日安排劳动者工作，应支付不低于</w:t>
      </w:r>
      <w:r w:rsidRPr="00382CE2">
        <w:rPr>
          <w:rFonts w:ascii="宋体" w:hAnsi="宋体"/>
          <w:sz w:val="24"/>
          <w:szCs w:val="24"/>
        </w:rPr>
        <w:t>200%的劳动报酬。</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w:t>
      </w:r>
      <w:r w:rsidRPr="00382CE2">
        <w:rPr>
          <w:rFonts w:ascii="宋体" w:hAnsi="宋体"/>
          <w:sz w:val="24"/>
          <w:szCs w:val="24"/>
        </w:rPr>
        <w:t>自助餐式”福利计划的设计原则归纳为：竞争、经济、公平和</w:t>
      </w:r>
      <w:r w:rsidRPr="00382CE2">
        <w:rPr>
          <w:rFonts w:ascii="宋体" w:hAnsi="宋体" w:hint="eastAsia"/>
          <w:sz w:val="24"/>
          <w:szCs w:val="24"/>
        </w:rPr>
        <w:t>公正</w:t>
      </w:r>
      <w:r w:rsidRPr="00382CE2">
        <w:rPr>
          <w:rFonts w:ascii="宋体" w:hAnsi="宋体"/>
          <w:sz w:val="24"/>
          <w:szCs w:val="24"/>
        </w:rPr>
        <w:t>原则。</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简述影响员工福利的外部因素。</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简述影响员工福利的内部因素。</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3.</w:t>
      </w:r>
      <w:r w:rsidRPr="00382CE2">
        <w:rPr>
          <w:rFonts w:ascii="宋体" w:hAnsi="宋体" w:hint="eastAsia"/>
          <w:sz w:val="24"/>
          <w:szCs w:val="24"/>
        </w:rPr>
        <w:t>简述“自助餐式”福利的设计原则。</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五、论述题</w:t>
      </w:r>
    </w:p>
    <w:p w:rsidR="00077B5C" w:rsidRPr="00382CE2" w:rsidRDefault="00077B5C" w:rsidP="00077B5C">
      <w:pPr>
        <w:spacing w:line="360" w:lineRule="auto"/>
        <w:jc w:val="left"/>
        <w:rPr>
          <w:rFonts w:ascii="宋体" w:hAnsi="宋体"/>
          <w:sz w:val="24"/>
          <w:szCs w:val="24"/>
        </w:rPr>
      </w:pPr>
      <w:r w:rsidRPr="00382CE2">
        <w:rPr>
          <w:rFonts w:ascii="宋体" w:hAnsi="宋体"/>
          <w:kern w:val="0"/>
          <w:sz w:val="24"/>
          <w:szCs w:val="24"/>
        </w:rPr>
        <w:t>1.</w:t>
      </w:r>
      <w:r w:rsidRPr="00382CE2">
        <w:rPr>
          <w:rFonts w:ascii="宋体" w:hAnsi="宋体" w:hint="eastAsia"/>
          <w:kern w:val="0"/>
          <w:sz w:val="24"/>
          <w:szCs w:val="24"/>
        </w:rPr>
        <w:t>试述福利对于员工的效用。</w:t>
      </w:r>
    </w:p>
    <w:p w:rsidR="00077B5C" w:rsidRPr="00382CE2" w:rsidRDefault="00077B5C" w:rsidP="000B4DFB">
      <w:pPr>
        <w:spacing w:line="360" w:lineRule="auto"/>
        <w:ind w:right="260"/>
        <w:jc w:val="center"/>
        <w:rPr>
          <w:rFonts w:ascii="宋体" w:hAnsi="宋体" w:cs="宋体"/>
          <w:b/>
          <w:bCs/>
          <w:kern w:val="0"/>
          <w:sz w:val="24"/>
          <w:szCs w:val="24"/>
        </w:rPr>
      </w:pPr>
      <w:bookmarkStart w:id="76" w:name="_GoBack"/>
      <w:bookmarkEnd w:id="76"/>
      <w:r w:rsidRPr="00382CE2">
        <w:rPr>
          <w:rFonts w:ascii="宋体" w:hAnsi="宋体" w:cs="宋体" w:hint="eastAsia"/>
          <w:b/>
          <w:bCs/>
          <w:kern w:val="0"/>
          <w:sz w:val="24"/>
          <w:szCs w:val="24"/>
        </w:rPr>
        <w:t>第十章</w:t>
      </w:r>
      <w:r w:rsidR="000B4DFB">
        <w:rPr>
          <w:rFonts w:ascii="宋体" w:hAnsi="宋体" w:cs="宋体" w:hint="eastAsia"/>
          <w:b/>
          <w:bCs/>
          <w:kern w:val="0"/>
          <w:sz w:val="24"/>
          <w:szCs w:val="24"/>
        </w:rPr>
        <w:t xml:space="preserve"> </w:t>
      </w:r>
      <w:r w:rsidR="000B4DFB">
        <w:rPr>
          <w:rFonts w:ascii="宋体" w:hAnsi="宋体" w:cs="宋体"/>
          <w:b/>
          <w:bCs/>
          <w:kern w:val="0"/>
          <w:sz w:val="24"/>
          <w:szCs w:val="24"/>
        </w:rPr>
        <w:t xml:space="preserve"> </w:t>
      </w:r>
      <w:r w:rsidRPr="00382CE2">
        <w:rPr>
          <w:rFonts w:ascii="宋体" w:hAnsi="宋体" w:cs="宋体" w:hint="eastAsia"/>
          <w:b/>
          <w:bCs/>
          <w:kern w:val="0"/>
          <w:sz w:val="24"/>
          <w:szCs w:val="24"/>
        </w:rPr>
        <w:t>参考答案</w:t>
      </w:r>
    </w:p>
    <w:p w:rsidR="00077B5C" w:rsidRPr="00382CE2" w:rsidRDefault="00077B5C" w:rsidP="00077B5C">
      <w:pPr>
        <w:spacing w:line="360" w:lineRule="auto"/>
        <w:rPr>
          <w:rFonts w:ascii="宋体" w:hAnsi="宋体"/>
          <w:b/>
          <w:sz w:val="24"/>
          <w:szCs w:val="24"/>
        </w:rPr>
      </w:pPr>
      <w:r w:rsidRPr="00382CE2">
        <w:rPr>
          <w:rFonts w:ascii="宋体" w:hAnsi="宋体" w:cs="宋体" w:hint="eastAsia"/>
          <w:kern w:val="0"/>
          <w:sz w:val="24"/>
          <w:szCs w:val="24"/>
        </w:rPr>
        <w:t>一、单项选择题</w:t>
      </w:r>
    </w:p>
    <w:p w:rsidR="00077B5C" w:rsidRPr="00382CE2" w:rsidRDefault="00077B5C" w:rsidP="00077B5C">
      <w:pPr>
        <w:spacing w:line="360" w:lineRule="auto"/>
        <w:rPr>
          <w:rFonts w:ascii="宋体" w:hAnsi="宋体" w:cs="宋体"/>
          <w:sz w:val="24"/>
          <w:szCs w:val="24"/>
        </w:rPr>
      </w:pPr>
      <w:r w:rsidRPr="00382CE2">
        <w:rPr>
          <w:rFonts w:ascii="宋体" w:hAnsi="宋体" w:cs="宋体" w:hint="eastAsia"/>
          <w:sz w:val="24"/>
          <w:szCs w:val="24"/>
        </w:rPr>
        <w:t xml:space="preserve">1—5  </w:t>
      </w:r>
      <w:r w:rsidRPr="00382CE2">
        <w:rPr>
          <w:rFonts w:ascii="宋体" w:hAnsi="宋体" w:cs="宋体"/>
          <w:sz w:val="24"/>
          <w:szCs w:val="24"/>
        </w:rPr>
        <w:t>CADDB</w:t>
      </w:r>
      <w:r w:rsidRPr="00382CE2">
        <w:rPr>
          <w:rFonts w:ascii="宋体" w:hAnsi="宋体" w:cs="宋体" w:hint="eastAsia"/>
          <w:sz w:val="24"/>
          <w:szCs w:val="24"/>
        </w:rPr>
        <w:t xml:space="preserve">   6—10  D</w:t>
      </w:r>
      <w:r w:rsidRPr="00382CE2">
        <w:rPr>
          <w:rFonts w:ascii="宋体" w:hAnsi="宋体" w:cs="宋体"/>
          <w:sz w:val="24"/>
          <w:szCs w:val="24"/>
        </w:rPr>
        <w:t>CCAA</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二、名词解释题</w:t>
      </w:r>
    </w:p>
    <w:p w:rsidR="00077B5C" w:rsidRPr="00382CE2" w:rsidRDefault="00077B5C" w:rsidP="00077B5C">
      <w:pPr>
        <w:spacing w:line="360" w:lineRule="auto"/>
        <w:jc w:val="left"/>
        <w:rPr>
          <w:rFonts w:ascii="宋体" w:hAnsi="宋体"/>
          <w:sz w:val="24"/>
          <w:szCs w:val="24"/>
        </w:rPr>
      </w:pPr>
      <w:r w:rsidRPr="00382CE2">
        <w:rPr>
          <w:rFonts w:ascii="宋体" w:hAnsi="宋体"/>
          <w:kern w:val="0"/>
          <w:sz w:val="24"/>
          <w:szCs w:val="24"/>
        </w:rPr>
        <w:t>1.</w:t>
      </w:r>
      <w:r w:rsidRPr="00382CE2">
        <w:rPr>
          <w:rFonts w:ascii="宋体" w:hAnsi="宋体" w:hint="eastAsia"/>
          <w:kern w:val="0"/>
          <w:sz w:val="24"/>
          <w:szCs w:val="24"/>
        </w:rPr>
        <w:t>员工福利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hint="eastAsia"/>
          <w:kern w:val="0"/>
          <w:sz w:val="24"/>
          <w:szCs w:val="24"/>
        </w:rPr>
        <w:t>员工福利是指在相对稳定的货币工资以外，企业根据国家法令，为达到激发员工工作积极性、增强员工对于企业的忠诚感和改善员工及其家庭生活水平等目的，依托企业自身的能力而支付的辅助性货币、实物或服务。</w:t>
      </w:r>
    </w:p>
    <w:p w:rsidR="00077B5C" w:rsidRPr="00382CE2" w:rsidRDefault="00077B5C" w:rsidP="00077B5C">
      <w:pPr>
        <w:spacing w:line="360" w:lineRule="auto"/>
        <w:jc w:val="left"/>
        <w:rPr>
          <w:rFonts w:ascii="宋体" w:hAnsi="宋体"/>
          <w:sz w:val="24"/>
          <w:szCs w:val="24"/>
        </w:rPr>
      </w:pPr>
      <w:bookmarkStart w:id="77" w:name="_Hlk25849235"/>
      <w:r w:rsidRPr="00382CE2">
        <w:rPr>
          <w:rFonts w:ascii="宋体" w:hAnsi="宋体"/>
          <w:kern w:val="0"/>
          <w:sz w:val="24"/>
          <w:szCs w:val="24"/>
        </w:rPr>
        <w:t>2.</w:t>
      </w:r>
      <w:r w:rsidRPr="00382CE2">
        <w:rPr>
          <w:rFonts w:ascii="宋体" w:hAnsi="宋体" w:hint="eastAsia"/>
          <w:kern w:val="0"/>
          <w:sz w:val="24"/>
          <w:szCs w:val="24"/>
        </w:rPr>
        <w:t>企业福利</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hint="eastAsia"/>
          <w:kern w:val="0"/>
          <w:sz w:val="24"/>
          <w:szCs w:val="24"/>
        </w:rPr>
        <w:t>企业福利是指为满足职工的生活和工作需要，在工资收入之外，企业自主地向雇员本人及其家属提供的一系列福利项目，包括货币津贴、实物和服务</w:t>
      </w:r>
      <w:r w:rsidRPr="00382CE2">
        <w:rPr>
          <w:rFonts w:ascii="宋体" w:hAnsi="宋体" w:hint="eastAsia"/>
          <w:kern w:val="0"/>
          <w:sz w:val="24"/>
          <w:szCs w:val="24"/>
        </w:rPr>
        <w:lastRenderedPageBreak/>
        <w:t>等形式。</w:t>
      </w:r>
    </w:p>
    <w:bookmarkEnd w:id="77"/>
    <w:p w:rsidR="00077B5C" w:rsidRPr="00382CE2" w:rsidRDefault="00077B5C" w:rsidP="00077B5C">
      <w:pPr>
        <w:spacing w:line="360" w:lineRule="auto"/>
        <w:jc w:val="left"/>
        <w:rPr>
          <w:rFonts w:ascii="宋体" w:hAnsi="宋体"/>
          <w:sz w:val="24"/>
          <w:szCs w:val="24"/>
        </w:rPr>
      </w:pPr>
      <w:r w:rsidRPr="00382CE2">
        <w:rPr>
          <w:rFonts w:ascii="宋体" w:hAnsi="宋体"/>
          <w:kern w:val="0"/>
          <w:sz w:val="24"/>
          <w:szCs w:val="24"/>
        </w:rPr>
        <w:t>3.</w:t>
      </w:r>
      <w:r w:rsidRPr="00382CE2">
        <w:rPr>
          <w:rFonts w:ascii="宋体" w:hAnsi="宋体" w:hint="eastAsia"/>
          <w:kern w:val="0"/>
          <w:sz w:val="24"/>
          <w:szCs w:val="24"/>
        </w:rPr>
        <w:t>“自助餐式”福利制度</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hint="eastAsia"/>
          <w:kern w:val="0"/>
          <w:sz w:val="24"/>
          <w:szCs w:val="24"/>
        </w:rPr>
        <w:t>“自助餐式”福利制度是指组织提供一份福利菜单，福利菜单的内容由每一位员工选择，在一定的金额限制内，员工依照自己的需求和偏好可自由选择、组合，其中包含现金及指定福利在内的两项或两项以上的福利项目。</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三、判断改错题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sz w:val="24"/>
          <w:szCs w:val="24"/>
        </w:rPr>
        <w:t>1.</w:t>
      </w:r>
      <w:r w:rsidRPr="00382CE2">
        <w:rPr>
          <w:rFonts w:ascii="宋体" w:hAnsi="宋体" w:cs="宋体" w:hint="eastAsia"/>
          <w:kern w:val="0"/>
          <w:sz w:val="24"/>
          <w:szCs w:val="24"/>
        </w:rPr>
        <w:t>从整体报酬的角度而言，员工福利是企业向员工支付的全部报酬的一部分，不以员工的工作时间为单位来计算的，不是工资、奖金的间接性薪酬支付。</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cs="宋体"/>
          <w:kern w:val="0"/>
          <w:sz w:val="24"/>
          <w:szCs w:val="24"/>
        </w:rPr>
        <w:t>√</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2</w:t>
      </w:r>
      <w:r w:rsidRPr="00382CE2">
        <w:rPr>
          <w:rFonts w:ascii="宋体" w:hAnsi="宋体"/>
          <w:sz w:val="24"/>
          <w:szCs w:val="24"/>
        </w:rPr>
        <w:t>.</w:t>
      </w:r>
      <w:r w:rsidRPr="00382CE2">
        <w:rPr>
          <w:rFonts w:ascii="宋体" w:hAnsi="宋体" w:hint="eastAsia"/>
          <w:sz w:val="24"/>
          <w:szCs w:val="24"/>
        </w:rPr>
        <w:t>以员工福利形式支付的劳动报酬可以为雇主起到避税的作用，但不能减少雇主所应缴纳的法定社会保险费。</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答案：×。一方面，以员工福利形式支付的劳动报酬可以为雇主起到避税的作用，另一方面则可以减少雇主所应缴纳的法定社会保险费。</w:t>
      </w:r>
    </w:p>
    <w:p w:rsidR="00077B5C" w:rsidRPr="00382CE2" w:rsidRDefault="00077B5C" w:rsidP="00077B5C">
      <w:pPr>
        <w:widowControl/>
        <w:spacing w:line="360" w:lineRule="auto"/>
        <w:jc w:val="left"/>
        <w:rPr>
          <w:rFonts w:ascii="宋体" w:hAnsi="宋体"/>
          <w:sz w:val="24"/>
          <w:szCs w:val="24"/>
        </w:rPr>
      </w:pPr>
      <w:r w:rsidRPr="00382CE2">
        <w:rPr>
          <w:rFonts w:ascii="宋体" w:hAnsi="宋体" w:hint="eastAsia"/>
          <w:sz w:val="24"/>
          <w:szCs w:val="24"/>
        </w:rPr>
        <w:t>3</w:t>
      </w:r>
      <w:r w:rsidRPr="00382CE2">
        <w:rPr>
          <w:rFonts w:ascii="宋体" w:hAnsi="宋体"/>
          <w:sz w:val="24"/>
          <w:szCs w:val="24"/>
        </w:rPr>
        <w:t>.根据福利项目的提供是否具有法律强制性，可以将其分为</w:t>
      </w:r>
      <w:r w:rsidRPr="00382CE2">
        <w:rPr>
          <w:rFonts w:ascii="宋体" w:hAnsi="宋体" w:hint="eastAsia"/>
          <w:sz w:val="24"/>
          <w:szCs w:val="24"/>
        </w:rPr>
        <w:t>社会</w:t>
      </w:r>
      <w:r w:rsidRPr="00382CE2">
        <w:rPr>
          <w:rFonts w:ascii="宋体" w:hAnsi="宋体"/>
          <w:sz w:val="24"/>
          <w:szCs w:val="24"/>
        </w:rPr>
        <w:t>福利和</w:t>
      </w:r>
      <w:r w:rsidRPr="00382CE2">
        <w:rPr>
          <w:rFonts w:ascii="宋体" w:hAnsi="宋体" w:hint="eastAsia"/>
          <w:sz w:val="24"/>
          <w:szCs w:val="24"/>
        </w:rPr>
        <w:t>企业</w:t>
      </w:r>
      <w:r w:rsidRPr="00382CE2">
        <w:rPr>
          <w:rFonts w:ascii="宋体" w:hAnsi="宋体"/>
          <w:sz w:val="24"/>
          <w:szCs w:val="24"/>
        </w:rPr>
        <w:t>福利。</w:t>
      </w:r>
    </w:p>
    <w:p w:rsidR="00077B5C" w:rsidRPr="00382CE2" w:rsidRDefault="00077B5C" w:rsidP="00077B5C">
      <w:pPr>
        <w:widowControl/>
        <w:spacing w:line="360" w:lineRule="auto"/>
        <w:jc w:val="left"/>
        <w:rPr>
          <w:rFonts w:ascii="宋体" w:hAnsi="宋体" w:cs="宋体"/>
          <w:kern w:val="0"/>
          <w:sz w:val="24"/>
          <w:szCs w:val="24"/>
        </w:rPr>
      </w:pPr>
      <w:r w:rsidRPr="00382CE2">
        <w:rPr>
          <w:rFonts w:ascii="宋体" w:hAnsi="宋体" w:cs="宋体" w:hint="eastAsia"/>
          <w:kern w:val="0"/>
          <w:sz w:val="24"/>
          <w:szCs w:val="24"/>
        </w:rPr>
        <w:t>答案：×。</w:t>
      </w:r>
      <w:r w:rsidRPr="00382CE2">
        <w:rPr>
          <w:rFonts w:ascii="宋体" w:hAnsi="宋体"/>
          <w:sz w:val="24"/>
          <w:szCs w:val="24"/>
        </w:rPr>
        <w:t>根据福利项目的提供是否具有法律强制性，可以将其分为法定福利和自愿福利。</w:t>
      </w:r>
    </w:p>
    <w:p w:rsidR="00077B5C" w:rsidRPr="00382CE2" w:rsidRDefault="00077B5C" w:rsidP="00077B5C">
      <w:pPr>
        <w:spacing w:line="360" w:lineRule="auto"/>
        <w:jc w:val="left"/>
        <w:rPr>
          <w:rFonts w:ascii="宋体" w:hAnsi="宋体"/>
          <w:sz w:val="24"/>
          <w:szCs w:val="24"/>
        </w:rPr>
      </w:pPr>
      <w:bookmarkStart w:id="78" w:name="_Hlk25849257"/>
      <w:r w:rsidRPr="00382CE2">
        <w:rPr>
          <w:rFonts w:ascii="宋体" w:hAnsi="宋体"/>
          <w:sz w:val="24"/>
          <w:szCs w:val="24"/>
        </w:rPr>
        <w:t>4.</w:t>
      </w:r>
      <w:r w:rsidRPr="00382CE2">
        <w:rPr>
          <w:rFonts w:ascii="宋体" w:hAnsi="宋体" w:hint="eastAsia"/>
          <w:sz w:val="24"/>
          <w:szCs w:val="24"/>
        </w:rPr>
        <w:t>按《劳动法》规定，如果在法定节假日安排劳动者工作，应支付不低于</w:t>
      </w:r>
      <w:r w:rsidRPr="00382CE2">
        <w:rPr>
          <w:rFonts w:ascii="宋体" w:hAnsi="宋体"/>
          <w:sz w:val="24"/>
          <w:szCs w:val="24"/>
        </w:rPr>
        <w:t>200%的劳动报酬。</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答案：×。按《劳动法》规定，如果在法定节假日安排劳动者工作，应支付不低于</w:t>
      </w:r>
      <w:r w:rsidRPr="00382CE2">
        <w:rPr>
          <w:rFonts w:ascii="宋体" w:hAnsi="宋体"/>
          <w:sz w:val="24"/>
          <w:szCs w:val="24"/>
        </w:rPr>
        <w:t>300%的劳动报酬。</w:t>
      </w:r>
    </w:p>
    <w:bookmarkEnd w:id="78"/>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5.</w:t>
      </w:r>
      <w:r w:rsidRPr="00382CE2">
        <w:rPr>
          <w:rFonts w:ascii="宋体" w:hAnsi="宋体" w:hint="eastAsia"/>
          <w:sz w:val="24"/>
          <w:szCs w:val="24"/>
        </w:rPr>
        <w:t>“</w:t>
      </w:r>
      <w:r w:rsidRPr="00382CE2">
        <w:rPr>
          <w:rFonts w:ascii="宋体" w:hAnsi="宋体"/>
          <w:sz w:val="24"/>
          <w:szCs w:val="24"/>
        </w:rPr>
        <w:t>自助餐式”福利计划的设计原则归纳为：竞争、经济、公平和</w:t>
      </w:r>
      <w:r w:rsidRPr="00382CE2">
        <w:rPr>
          <w:rFonts w:ascii="宋体" w:hAnsi="宋体" w:hint="eastAsia"/>
          <w:sz w:val="24"/>
          <w:szCs w:val="24"/>
        </w:rPr>
        <w:t>公正</w:t>
      </w:r>
      <w:r w:rsidRPr="00382CE2">
        <w:rPr>
          <w:rFonts w:ascii="宋体" w:hAnsi="宋体"/>
          <w:sz w:val="24"/>
          <w:szCs w:val="24"/>
        </w:rPr>
        <w:t>原则。</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答案：×。“</w:t>
      </w:r>
      <w:r w:rsidRPr="00382CE2">
        <w:rPr>
          <w:rFonts w:ascii="宋体" w:hAnsi="宋体"/>
          <w:sz w:val="24"/>
          <w:szCs w:val="24"/>
        </w:rPr>
        <w:t>自助餐式”福利计划的设计原则归纳为：竞争、经济、公平和合法原则。</w:t>
      </w:r>
    </w:p>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四、简答题</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1.</w:t>
      </w:r>
      <w:r w:rsidRPr="00382CE2">
        <w:rPr>
          <w:rFonts w:ascii="宋体" w:hAnsi="宋体" w:hint="eastAsia"/>
          <w:sz w:val="24"/>
          <w:szCs w:val="24"/>
        </w:rPr>
        <w:t>简述影响员工福利的外部因素。</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sz w:val="24"/>
          <w:szCs w:val="24"/>
        </w:rPr>
        <w:t>答案：（1）</w:t>
      </w:r>
      <w:r w:rsidRPr="00382CE2">
        <w:rPr>
          <w:rFonts w:ascii="宋体" w:hAnsi="宋体" w:hint="eastAsia"/>
          <w:kern w:val="0"/>
          <w:sz w:val="24"/>
          <w:szCs w:val="24"/>
        </w:rPr>
        <w:t>国家的法律法规；</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（2）社会的物价水平；</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（3）劳动力市场的状况；</w:t>
      </w:r>
    </w:p>
    <w:p w:rsidR="00077B5C" w:rsidRPr="00382CE2" w:rsidRDefault="00077B5C" w:rsidP="00077B5C">
      <w:pPr>
        <w:spacing w:line="360" w:lineRule="auto"/>
        <w:jc w:val="left"/>
        <w:rPr>
          <w:rFonts w:ascii="宋体" w:hAnsi="宋体"/>
          <w:sz w:val="24"/>
          <w:szCs w:val="24"/>
        </w:rPr>
      </w:pPr>
      <w:r w:rsidRPr="00382CE2">
        <w:rPr>
          <w:rFonts w:ascii="宋体" w:hAnsi="宋体" w:hint="eastAsia"/>
          <w:kern w:val="0"/>
          <w:sz w:val="24"/>
          <w:szCs w:val="24"/>
        </w:rPr>
        <w:lastRenderedPageBreak/>
        <w:t>（4）整个行业的福利状况。</w:t>
      </w:r>
    </w:p>
    <w:p w:rsidR="00077B5C" w:rsidRPr="00382CE2" w:rsidRDefault="00077B5C" w:rsidP="00077B5C">
      <w:pPr>
        <w:spacing w:line="360" w:lineRule="auto"/>
        <w:jc w:val="left"/>
        <w:rPr>
          <w:rFonts w:ascii="宋体" w:hAnsi="宋体"/>
          <w:sz w:val="24"/>
          <w:szCs w:val="24"/>
        </w:rPr>
      </w:pPr>
      <w:r w:rsidRPr="00382CE2">
        <w:rPr>
          <w:rFonts w:ascii="宋体" w:hAnsi="宋体"/>
          <w:sz w:val="24"/>
          <w:szCs w:val="24"/>
        </w:rPr>
        <w:t>2.</w:t>
      </w:r>
      <w:r w:rsidRPr="00382CE2">
        <w:rPr>
          <w:rFonts w:ascii="宋体" w:hAnsi="宋体" w:hint="eastAsia"/>
          <w:sz w:val="24"/>
          <w:szCs w:val="24"/>
        </w:rPr>
        <w:t>简述影响员工福利的内部因素。</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sz w:val="24"/>
          <w:szCs w:val="24"/>
        </w:rPr>
        <w:t>答案：（1）</w:t>
      </w:r>
      <w:r w:rsidRPr="00382CE2">
        <w:rPr>
          <w:rFonts w:ascii="宋体" w:hAnsi="宋体" w:hint="eastAsia"/>
          <w:kern w:val="0"/>
          <w:sz w:val="24"/>
          <w:szCs w:val="24"/>
        </w:rPr>
        <w:t>企业的发展阶段；</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（2）企业的经济效益；</w:t>
      </w:r>
    </w:p>
    <w:p w:rsidR="00077B5C" w:rsidRPr="00382CE2" w:rsidRDefault="00077B5C" w:rsidP="00077B5C">
      <w:pPr>
        <w:spacing w:line="360" w:lineRule="auto"/>
        <w:jc w:val="left"/>
        <w:rPr>
          <w:rFonts w:ascii="宋体" w:hAnsi="宋体"/>
          <w:sz w:val="24"/>
          <w:szCs w:val="24"/>
        </w:rPr>
      </w:pPr>
      <w:r w:rsidRPr="00382CE2">
        <w:rPr>
          <w:rFonts w:ascii="宋体" w:hAnsi="宋体" w:hint="eastAsia"/>
          <w:kern w:val="0"/>
          <w:sz w:val="24"/>
          <w:szCs w:val="24"/>
        </w:rPr>
        <w:t>（3）员工个人的因素。</w:t>
      </w:r>
    </w:p>
    <w:p w:rsidR="00077B5C" w:rsidRPr="00382CE2" w:rsidRDefault="00077B5C" w:rsidP="00077B5C">
      <w:pPr>
        <w:spacing w:line="360" w:lineRule="auto"/>
        <w:jc w:val="left"/>
        <w:rPr>
          <w:rFonts w:ascii="宋体" w:hAnsi="宋体"/>
          <w:sz w:val="24"/>
          <w:szCs w:val="24"/>
        </w:rPr>
      </w:pPr>
      <w:bookmarkStart w:id="79" w:name="_Hlk25849289"/>
      <w:r w:rsidRPr="00382CE2">
        <w:rPr>
          <w:rFonts w:ascii="宋体" w:hAnsi="宋体"/>
          <w:sz w:val="24"/>
          <w:szCs w:val="24"/>
        </w:rPr>
        <w:t>3.</w:t>
      </w:r>
      <w:r w:rsidRPr="00382CE2">
        <w:rPr>
          <w:rFonts w:ascii="宋体" w:hAnsi="宋体" w:hint="eastAsia"/>
          <w:sz w:val="24"/>
          <w:szCs w:val="24"/>
        </w:rPr>
        <w:t>简述“自助餐式”福利的设计原则。</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sz w:val="24"/>
          <w:szCs w:val="24"/>
        </w:rPr>
        <w:t>答案：（1）</w:t>
      </w:r>
      <w:r w:rsidRPr="00382CE2">
        <w:rPr>
          <w:rFonts w:ascii="宋体" w:hAnsi="宋体" w:hint="eastAsia"/>
          <w:kern w:val="0"/>
          <w:sz w:val="24"/>
          <w:szCs w:val="24"/>
        </w:rPr>
        <w:t>物质和非物质的统一；</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（2）个人需要与组织目标的统一；</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（3）公平与效率的统一；</w:t>
      </w:r>
    </w:p>
    <w:p w:rsidR="00077B5C" w:rsidRPr="00382CE2" w:rsidRDefault="00077B5C" w:rsidP="00077B5C">
      <w:pPr>
        <w:spacing w:line="360" w:lineRule="auto"/>
        <w:jc w:val="left"/>
        <w:rPr>
          <w:rFonts w:ascii="宋体" w:hAnsi="宋体"/>
          <w:sz w:val="24"/>
          <w:szCs w:val="24"/>
        </w:rPr>
      </w:pPr>
      <w:r w:rsidRPr="00382CE2">
        <w:rPr>
          <w:rFonts w:ascii="宋体" w:hAnsi="宋体" w:hint="eastAsia"/>
          <w:kern w:val="0"/>
          <w:sz w:val="24"/>
          <w:szCs w:val="24"/>
        </w:rPr>
        <w:t>（4）保障与激励的统一</w:t>
      </w:r>
      <w:r w:rsidRPr="00382CE2">
        <w:rPr>
          <w:rFonts w:ascii="宋体" w:hAnsi="宋体" w:hint="eastAsia"/>
          <w:sz w:val="24"/>
          <w:szCs w:val="24"/>
        </w:rPr>
        <w:t>。</w:t>
      </w:r>
    </w:p>
    <w:bookmarkEnd w:id="79"/>
    <w:p w:rsidR="00077B5C" w:rsidRPr="00382CE2" w:rsidRDefault="00077B5C" w:rsidP="00077B5C">
      <w:pPr>
        <w:spacing w:line="360" w:lineRule="auto"/>
        <w:ind w:right="260"/>
        <w:rPr>
          <w:rFonts w:ascii="宋体" w:hAnsi="宋体" w:cs="宋体"/>
          <w:kern w:val="0"/>
          <w:sz w:val="24"/>
          <w:szCs w:val="24"/>
        </w:rPr>
      </w:pPr>
      <w:r w:rsidRPr="00382CE2">
        <w:rPr>
          <w:rFonts w:ascii="宋体" w:hAnsi="宋体" w:cs="宋体" w:hint="eastAsia"/>
          <w:kern w:val="0"/>
          <w:sz w:val="24"/>
          <w:szCs w:val="24"/>
        </w:rPr>
        <w:t>六、论述题</w:t>
      </w:r>
    </w:p>
    <w:p w:rsidR="00077B5C" w:rsidRPr="00382CE2" w:rsidRDefault="00077B5C" w:rsidP="00077B5C">
      <w:pPr>
        <w:spacing w:line="360" w:lineRule="auto"/>
        <w:jc w:val="left"/>
        <w:rPr>
          <w:rFonts w:ascii="宋体" w:hAnsi="宋体"/>
          <w:sz w:val="24"/>
          <w:szCs w:val="24"/>
        </w:rPr>
      </w:pPr>
      <w:r w:rsidRPr="00382CE2">
        <w:rPr>
          <w:rFonts w:ascii="宋体" w:hAnsi="宋体"/>
          <w:kern w:val="0"/>
          <w:sz w:val="24"/>
          <w:szCs w:val="24"/>
        </w:rPr>
        <w:t>1.</w:t>
      </w:r>
      <w:r w:rsidRPr="00382CE2">
        <w:rPr>
          <w:rFonts w:ascii="宋体" w:hAnsi="宋体" w:hint="eastAsia"/>
          <w:kern w:val="0"/>
          <w:sz w:val="24"/>
          <w:szCs w:val="24"/>
        </w:rPr>
        <w:t>试述福利对于员工的效用。</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sz w:val="24"/>
          <w:szCs w:val="24"/>
        </w:rPr>
        <w:t>答案：</w:t>
      </w:r>
      <w:r w:rsidRPr="00382CE2">
        <w:rPr>
          <w:rFonts w:ascii="宋体" w:hAnsi="宋体" w:hint="eastAsia"/>
          <w:kern w:val="0"/>
          <w:sz w:val="24"/>
          <w:szCs w:val="24"/>
        </w:rPr>
        <w:t>福利工资所具有的优势：</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（1）首先，福利性质所决定，它可以满足人们在生理上、安全上的低层次的物质需要。</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（2）其次，员工福利可以满足人们在情感上的社会需要。</w:t>
      </w:r>
    </w:p>
    <w:p w:rsidR="00077B5C" w:rsidRPr="00382CE2" w:rsidRDefault="00077B5C" w:rsidP="00077B5C">
      <w:pPr>
        <w:spacing w:line="360" w:lineRule="auto"/>
        <w:jc w:val="left"/>
        <w:rPr>
          <w:rFonts w:ascii="宋体" w:hAnsi="宋体"/>
          <w:sz w:val="24"/>
          <w:szCs w:val="24"/>
        </w:rPr>
      </w:pPr>
      <w:r w:rsidRPr="00382CE2">
        <w:rPr>
          <w:rFonts w:ascii="宋体" w:hAnsi="宋体" w:hint="eastAsia"/>
          <w:kern w:val="0"/>
          <w:sz w:val="24"/>
          <w:szCs w:val="24"/>
        </w:rPr>
        <w:t>（3）</w:t>
      </w:r>
      <w:r w:rsidRPr="00382CE2">
        <w:rPr>
          <w:rFonts w:ascii="宋体" w:hAnsi="宋体" w:hint="eastAsia"/>
          <w:sz w:val="24"/>
          <w:szCs w:val="24"/>
        </w:rPr>
        <w:t>此外，一些诸如在公司内部提供理发和修鞋，以及免费早餐等服务表现出公司富有人情味的一面，使员工获得归属感。</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（4）另外，某些员工福利项目还能在一定程度上使人们获得公平感和成就感及获得个税优惠。</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福利工资的局限性：</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（1）福利导致员工失去了对于其全部报酬的自由处置权。</w:t>
      </w:r>
    </w:p>
    <w:p w:rsidR="00077B5C" w:rsidRPr="00382CE2" w:rsidRDefault="00077B5C" w:rsidP="00077B5C">
      <w:pPr>
        <w:spacing w:line="360" w:lineRule="auto"/>
        <w:jc w:val="left"/>
        <w:rPr>
          <w:rFonts w:ascii="宋体" w:hAnsi="宋体"/>
          <w:kern w:val="0"/>
          <w:sz w:val="24"/>
          <w:szCs w:val="24"/>
        </w:rPr>
      </w:pPr>
      <w:r w:rsidRPr="00382CE2">
        <w:rPr>
          <w:rFonts w:ascii="宋体" w:hAnsi="宋体" w:hint="eastAsia"/>
          <w:kern w:val="0"/>
          <w:sz w:val="24"/>
          <w:szCs w:val="24"/>
        </w:rPr>
        <w:t>（2）根据公认的经济理论准则，与实物、延期性的收入相比，人们宁愿得到的是相同数量的即期收入，即相同数量的现金。</w:t>
      </w:r>
    </w:p>
    <w:p w:rsidR="00077B5C" w:rsidRPr="00382CE2" w:rsidRDefault="00077B5C" w:rsidP="00077B5C">
      <w:pPr>
        <w:spacing w:line="360" w:lineRule="auto"/>
        <w:jc w:val="left"/>
        <w:rPr>
          <w:rFonts w:ascii="宋体" w:hAnsi="宋体"/>
          <w:sz w:val="24"/>
          <w:szCs w:val="24"/>
        </w:rPr>
      </w:pPr>
      <w:r w:rsidRPr="00382CE2">
        <w:rPr>
          <w:rFonts w:ascii="宋体" w:hAnsi="宋体" w:hint="eastAsia"/>
          <w:sz w:val="24"/>
          <w:szCs w:val="24"/>
        </w:rPr>
        <w:t>（3）员工更愿意看到自己的工作能获得及时的肯定，而不是过后的补偿。</w:t>
      </w:r>
    </w:p>
    <w:p w:rsidR="00077B5C" w:rsidRPr="00382CE2" w:rsidRDefault="00077B5C" w:rsidP="00077B5C">
      <w:pPr>
        <w:spacing w:line="360" w:lineRule="auto"/>
        <w:rPr>
          <w:rFonts w:ascii="宋体" w:hAnsi="宋体"/>
          <w:sz w:val="24"/>
          <w:szCs w:val="24"/>
        </w:rPr>
      </w:pPr>
    </w:p>
    <w:p w:rsidR="00770C13" w:rsidRPr="00382CE2" w:rsidRDefault="00770C13">
      <w:pPr>
        <w:spacing w:before="156" w:after="156"/>
        <w:rPr>
          <w:sz w:val="24"/>
          <w:szCs w:val="24"/>
        </w:rPr>
      </w:pPr>
    </w:p>
    <w:sectPr w:rsidR="00770C13" w:rsidRPr="00382CE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8A" w:rsidRDefault="00D2388A" w:rsidP="006569A4">
      <w:r>
        <w:separator/>
      </w:r>
    </w:p>
  </w:endnote>
  <w:endnote w:type="continuationSeparator" w:id="0">
    <w:p w:rsidR="00D2388A" w:rsidRDefault="00D2388A" w:rsidP="0065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正黑简体">
    <w:altName w:val="微软雅黑"/>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正中黑简体">
    <w:charset w:val="86"/>
    <w:family w:val="auto"/>
    <w:pitch w:val="variable"/>
    <w:sig w:usb0="00000001" w:usb1="080E0000" w:usb2="00000010" w:usb3="00000000" w:csb0="00040000" w:csb1="00000000"/>
  </w:font>
  <w:font w:name="Songti SC">
    <w:charset w:val="86"/>
    <w:family w:val="roman"/>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8A" w:rsidRDefault="00D2388A" w:rsidP="006569A4">
      <w:r>
        <w:separator/>
      </w:r>
    </w:p>
  </w:footnote>
  <w:footnote w:type="continuationSeparator" w:id="0">
    <w:p w:rsidR="00D2388A" w:rsidRDefault="00D2388A" w:rsidP="00656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18"/>
    <w:rsid w:val="00077B5C"/>
    <w:rsid w:val="000A0F31"/>
    <w:rsid w:val="000B4DFB"/>
    <w:rsid w:val="000F42E6"/>
    <w:rsid w:val="001D5B3B"/>
    <w:rsid w:val="00223FC6"/>
    <w:rsid w:val="00382CE2"/>
    <w:rsid w:val="00440402"/>
    <w:rsid w:val="006569A4"/>
    <w:rsid w:val="006C71ED"/>
    <w:rsid w:val="006F2DBC"/>
    <w:rsid w:val="00770C13"/>
    <w:rsid w:val="009B6218"/>
    <w:rsid w:val="00A17DDE"/>
    <w:rsid w:val="00A21E52"/>
    <w:rsid w:val="00BA078B"/>
    <w:rsid w:val="00C12E98"/>
    <w:rsid w:val="00C7063C"/>
    <w:rsid w:val="00D2388A"/>
    <w:rsid w:val="00EE0749"/>
    <w:rsid w:val="00F24430"/>
    <w:rsid w:val="00F6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46AAB"/>
  <w15:chartTrackingRefBased/>
  <w15:docId w15:val="{1C7267E7-8E18-45F6-8C2A-AA653FE4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218"/>
    <w:pPr>
      <w:widowControl w:val="0"/>
      <w:jc w:val="both"/>
    </w:pPr>
    <w:rPr>
      <w:rFonts w:ascii="Calibri" w:eastAsia="宋体" w:hAnsi="Calibri" w:cs="Times New Roman"/>
      <w:sz w:val="21"/>
      <w:szCs w:val="22"/>
    </w:rPr>
  </w:style>
  <w:style w:type="paragraph" w:styleId="1">
    <w:name w:val="heading 1"/>
    <w:aliases w:val="大标题"/>
    <w:basedOn w:val="a"/>
    <w:next w:val="a"/>
    <w:link w:val="10"/>
    <w:uiPriority w:val="9"/>
    <w:qFormat/>
    <w:rsid w:val="00C7063C"/>
    <w:pPr>
      <w:keepNext/>
      <w:keepLines/>
      <w:spacing w:before="340" w:after="330" w:line="578" w:lineRule="auto"/>
      <w:outlineLvl w:val="0"/>
    </w:pPr>
    <w:rPr>
      <w:rFonts w:ascii="Times New Roman" w:hAnsi="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A21E52"/>
    <w:pPr>
      <w:widowControl/>
      <w:spacing w:before="360" w:after="720"/>
    </w:pPr>
    <w:rPr>
      <w:rFonts w:ascii="宋体" w:hAnsi="宋体"/>
      <w:bCs/>
      <w:color w:val="0D0D0D" w:themeColor="text1" w:themeTint="F2"/>
      <w:kern w:val="0"/>
      <w:sz w:val="68"/>
      <w:szCs w:val="68"/>
    </w:rPr>
  </w:style>
  <w:style w:type="character" w:customStyle="1" w:styleId="a4">
    <w:name w:val="章 字符"/>
    <w:basedOn w:val="a0"/>
    <w:link w:val="a3"/>
    <w:rsid w:val="00A21E52"/>
    <w:rPr>
      <w:rFonts w:ascii="宋体" w:eastAsia="宋体" w:hAnsi="宋体" w:cs="Times New Roman"/>
      <w:b/>
      <w:bCs/>
      <w:color w:val="0D0D0D" w:themeColor="text1" w:themeTint="F2"/>
      <w:kern w:val="0"/>
      <w:sz w:val="68"/>
      <w:szCs w:val="68"/>
    </w:rPr>
  </w:style>
  <w:style w:type="paragraph" w:customStyle="1" w:styleId="a5">
    <w:name w:val="正文大标题"/>
    <w:basedOn w:val="a"/>
    <w:link w:val="a6"/>
    <w:autoRedefine/>
    <w:qFormat/>
    <w:rsid w:val="00223FC6"/>
    <w:pPr>
      <w:autoSpaceDE w:val="0"/>
      <w:autoSpaceDN w:val="0"/>
      <w:ind w:firstLineChars="200" w:firstLine="200"/>
      <w:outlineLvl w:val="2"/>
    </w:pPr>
    <w:rPr>
      <w:rFonts w:ascii="方正正黑简体" w:eastAsia="方正正黑简体" w:cs="宋体"/>
      <w:szCs w:val="21"/>
    </w:rPr>
  </w:style>
  <w:style w:type="character" w:customStyle="1" w:styleId="a6">
    <w:name w:val="正文大标题 字符"/>
    <w:basedOn w:val="a0"/>
    <w:link w:val="a5"/>
    <w:rsid w:val="00223FC6"/>
    <w:rPr>
      <w:rFonts w:ascii="方正正黑简体" w:eastAsia="方正正黑简体" w:cs="宋体"/>
      <w:b/>
      <w:sz w:val="24"/>
      <w:szCs w:val="21"/>
    </w:rPr>
  </w:style>
  <w:style w:type="paragraph" w:customStyle="1" w:styleId="a7">
    <w:name w:val="正文内容"/>
    <w:basedOn w:val="a"/>
    <w:link w:val="a8"/>
    <w:autoRedefine/>
    <w:qFormat/>
    <w:rsid w:val="00C12E98"/>
    <w:pPr>
      <w:spacing w:line="340" w:lineRule="exact"/>
      <w:ind w:firstLineChars="200" w:firstLine="200"/>
    </w:pPr>
    <w:rPr>
      <w:rFonts w:ascii="新宋体" w:eastAsia="新宋体"/>
      <w:spacing w:val="-2"/>
    </w:rPr>
  </w:style>
  <w:style w:type="character" w:customStyle="1" w:styleId="a8">
    <w:name w:val="正文内容 字符"/>
    <w:basedOn w:val="a0"/>
    <w:link w:val="a7"/>
    <w:rsid w:val="00C12E98"/>
    <w:rPr>
      <w:rFonts w:ascii="新宋体" w:eastAsia="新宋体"/>
      <w:spacing w:val="-2"/>
    </w:rPr>
  </w:style>
  <w:style w:type="paragraph" w:customStyle="1" w:styleId="a9">
    <w:name w:val="节"/>
    <w:basedOn w:val="aa"/>
    <w:link w:val="ab"/>
    <w:qFormat/>
    <w:rsid w:val="00223FC6"/>
    <w:pPr>
      <w:spacing w:line="240" w:lineRule="auto"/>
      <w:ind w:firstLineChars="0" w:firstLine="0"/>
      <w:outlineLvl w:val="1"/>
    </w:pPr>
    <w:rPr>
      <w:rFonts w:ascii="方正正黑简体" w:eastAsia="方正正黑简体"/>
      <w:sz w:val="30"/>
    </w:rPr>
  </w:style>
  <w:style w:type="character" w:customStyle="1" w:styleId="ab">
    <w:name w:val="节 字符"/>
    <w:basedOn w:val="ac"/>
    <w:link w:val="a9"/>
    <w:rsid w:val="00223FC6"/>
    <w:rPr>
      <w:rFonts w:ascii="方正正黑简体" w:eastAsia="方正正黑简体" w:cs="宋体"/>
      <w:b/>
      <w:color w:val="0A0A0C"/>
      <w:spacing w:val="-2"/>
      <w:sz w:val="30"/>
      <w:szCs w:val="41"/>
    </w:rPr>
  </w:style>
  <w:style w:type="paragraph" w:customStyle="1" w:styleId="ad">
    <w:name w:val="正文小标题"/>
    <w:basedOn w:val="a5"/>
    <w:link w:val="ae"/>
    <w:autoRedefine/>
    <w:qFormat/>
    <w:rsid w:val="00C12E98"/>
    <w:pPr>
      <w:spacing w:line="340" w:lineRule="exact"/>
      <w:outlineLvl w:val="3"/>
    </w:pPr>
    <w:rPr>
      <w:rFonts w:ascii="新宋体" w:eastAsia="新宋体"/>
      <w:spacing w:val="-2"/>
    </w:rPr>
  </w:style>
  <w:style w:type="character" w:customStyle="1" w:styleId="ae">
    <w:name w:val="正文小标题 字符"/>
    <w:basedOn w:val="a6"/>
    <w:link w:val="ad"/>
    <w:rsid w:val="00C12E98"/>
    <w:rPr>
      <w:rFonts w:ascii="新宋体" w:eastAsia="新宋体" w:cs="宋体"/>
      <w:b/>
      <w:spacing w:val="-2"/>
      <w:sz w:val="24"/>
      <w:szCs w:val="21"/>
    </w:rPr>
  </w:style>
  <w:style w:type="paragraph" w:customStyle="1" w:styleId="aa">
    <w:name w:val="文章内容"/>
    <w:basedOn w:val="a"/>
    <w:link w:val="ac"/>
    <w:autoRedefine/>
    <w:qFormat/>
    <w:rsid w:val="00BA078B"/>
    <w:pPr>
      <w:autoSpaceDE w:val="0"/>
      <w:autoSpaceDN w:val="0"/>
      <w:spacing w:line="340" w:lineRule="exact"/>
      <w:ind w:firstLineChars="200" w:firstLine="412"/>
    </w:pPr>
    <w:rPr>
      <w:rFonts w:ascii="新宋体" w:eastAsia="新宋体" w:cs="宋体"/>
      <w:color w:val="0A0A0C"/>
      <w:spacing w:val="-2"/>
      <w:szCs w:val="41"/>
    </w:rPr>
  </w:style>
  <w:style w:type="character" w:customStyle="1" w:styleId="ac">
    <w:name w:val="文章内容 字符"/>
    <w:basedOn w:val="a0"/>
    <w:link w:val="aa"/>
    <w:rsid w:val="00BA078B"/>
    <w:rPr>
      <w:rFonts w:ascii="新宋体" w:eastAsia="新宋体" w:cs="宋体"/>
      <w:color w:val="0A0A0C"/>
      <w:spacing w:val="-2"/>
      <w:szCs w:val="41"/>
    </w:rPr>
  </w:style>
  <w:style w:type="character" w:customStyle="1" w:styleId="10">
    <w:name w:val="标题 1 字符"/>
    <w:aliases w:val="大标题 字符"/>
    <w:basedOn w:val="a0"/>
    <w:link w:val="1"/>
    <w:uiPriority w:val="9"/>
    <w:rsid w:val="00C7063C"/>
    <w:rPr>
      <w:rFonts w:ascii="Times New Roman" w:eastAsia="宋体" w:hAnsi="Times New Roman"/>
      <w:b/>
      <w:bCs/>
      <w:kern w:val="44"/>
      <w:sz w:val="44"/>
      <w:szCs w:val="44"/>
      <w:lang w:val="x-none" w:eastAsia="x-none"/>
    </w:rPr>
  </w:style>
  <w:style w:type="paragraph" w:styleId="af">
    <w:name w:val="Title"/>
    <w:basedOn w:val="a"/>
    <w:next w:val="a"/>
    <w:link w:val="af0"/>
    <w:uiPriority w:val="10"/>
    <w:qFormat/>
    <w:rsid w:val="00C7063C"/>
    <w:pPr>
      <w:spacing w:before="240" w:after="60"/>
      <w:jc w:val="center"/>
      <w:outlineLvl w:val="0"/>
    </w:pPr>
    <w:rPr>
      <w:rFonts w:asciiTheme="majorHAnsi" w:eastAsiaTheme="majorEastAsia" w:hAnsiTheme="majorHAnsi" w:cstheme="majorBidi"/>
      <w:b/>
      <w:bCs/>
      <w:sz w:val="32"/>
      <w:szCs w:val="32"/>
    </w:rPr>
  </w:style>
  <w:style w:type="character" w:customStyle="1" w:styleId="af0">
    <w:name w:val="标题 字符"/>
    <w:basedOn w:val="a0"/>
    <w:link w:val="af"/>
    <w:uiPriority w:val="10"/>
    <w:rsid w:val="00C7063C"/>
    <w:rPr>
      <w:rFonts w:asciiTheme="majorHAnsi" w:eastAsiaTheme="majorEastAsia" w:hAnsiTheme="majorHAnsi" w:cstheme="majorBidi"/>
      <w:b/>
      <w:bCs/>
      <w:sz w:val="32"/>
      <w:szCs w:val="32"/>
    </w:rPr>
  </w:style>
  <w:style w:type="paragraph" w:customStyle="1" w:styleId="af1">
    <w:name w:val="章名称"/>
    <w:basedOn w:val="a"/>
    <w:link w:val="af2"/>
    <w:autoRedefine/>
    <w:qFormat/>
    <w:rsid w:val="00223FC6"/>
    <w:pPr>
      <w:autoSpaceDE w:val="0"/>
      <w:autoSpaceDN w:val="0"/>
    </w:pPr>
    <w:rPr>
      <w:rFonts w:cs="宋体"/>
      <w:szCs w:val="21"/>
    </w:rPr>
  </w:style>
  <w:style w:type="character" w:customStyle="1" w:styleId="af2">
    <w:name w:val="章名称 字符"/>
    <w:basedOn w:val="a0"/>
    <w:link w:val="af1"/>
    <w:rsid w:val="00223FC6"/>
    <w:rPr>
      <w:rFonts w:ascii="方正正中黑简体" w:eastAsia="方正正中黑简体" w:cs="宋体"/>
      <w:b/>
      <w:sz w:val="48"/>
      <w:szCs w:val="21"/>
    </w:rPr>
  </w:style>
  <w:style w:type="paragraph" w:customStyle="1" w:styleId="11">
    <w:name w:val="样式1"/>
    <w:basedOn w:val="a"/>
    <w:link w:val="12"/>
    <w:qFormat/>
    <w:rsid w:val="006F2DBC"/>
    <w:pPr>
      <w:spacing w:line="750" w:lineRule="atLeast"/>
      <w:ind w:firstLineChars="400" w:firstLine="1800"/>
    </w:pPr>
    <w:rPr>
      <w:rFonts w:ascii="宋体" w:hAnsi="宋体"/>
      <w:color w:val="797979"/>
      <w:spacing w:val="5"/>
      <w:sz w:val="44"/>
      <w:szCs w:val="44"/>
    </w:rPr>
  </w:style>
  <w:style w:type="character" w:customStyle="1" w:styleId="12">
    <w:name w:val="样式1 字符"/>
    <w:basedOn w:val="a0"/>
    <w:link w:val="11"/>
    <w:rsid w:val="006F2DBC"/>
    <w:rPr>
      <w:rFonts w:ascii="宋体" w:eastAsia="宋体" w:hAnsi="宋体"/>
      <w:color w:val="797979"/>
      <w:spacing w:val="5"/>
      <w:sz w:val="44"/>
      <w:szCs w:val="44"/>
    </w:rPr>
  </w:style>
  <w:style w:type="paragraph" w:customStyle="1" w:styleId="af3">
    <w:name w:val="内容样式"/>
    <w:basedOn w:val="af1"/>
    <w:link w:val="af4"/>
    <w:autoRedefine/>
    <w:qFormat/>
    <w:rsid w:val="00223FC6"/>
    <w:pPr>
      <w:spacing w:line="340" w:lineRule="exact"/>
      <w:ind w:firstLineChars="200" w:firstLine="200"/>
    </w:pPr>
    <w:rPr>
      <w:rFonts w:ascii="新宋体" w:eastAsia="新宋体"/>
      <w:b/>
      <w:spacing w:val="-2"/>
    </w:rPr>
  </w:style>
  <w:style w:type="character" w:customStyle="1" w:styleId="af4">
    <w:name w:val="内容样式 字符"/>
    <w:basedOn w:val="af2"/>
    <w:link w:val="af3"/>
    <w:rsid w:val="00223FC6"/>
    <w:rPr>
      <w:rFonts w:ascii="新宋体" w:eastAsia="新宋体" w:cs="宋体"/>
      <w:b w:val="0"/>
      <w:spacing w:val="-2"/>
      <w:sz w:val="48"/>
      <w:szCs w:val="21"/>
    </w:rPr>
  </w:style>
  <w:style w:type="paragraph" w:customStyle="1" w:styleId="af5">
    <w:name w:val="节标题"/>
    <w:basedOn w:val="af3"/>
    <w:link w:val="af6"/>
    <w:autoRedefine/>
    <w:qFormat/>
    <w:rsid w:val="00223FC6"/>
    <w:pPr>
      <w:spacing w:beforeLines="50" w:before="50" w:afterLines="50" w:after="50" w:line="240" w:lineRule="auto"/>
      <w:ind w:firstLineChars="0" w:firstLine="0"/>
      <w:jc w:val="center"/>
      <w:outlineLvl w:val="1"/>
    </w:pPr>
    <w:rPr>
      <w:rFonts w:ascii="方正正黑简体" w:eastAsia="方正正黑简体"/>
      <w:b w:val="0"/>
      <w:sz w:val="30"/>
    </w:rPr>
  </w:style>
  <w:style w:type="character" w:customStyle="1" w:styleId="af6">
    <w:name w:val="节标题 字符"/>
    <w:basedOn w:val="af4"/>
    <w:link w:val="af5"/>
    <w:rsid w:val="00223FC6"/>
    <w:rPr>
      <w:rFonts w:ascii="方正正黑简体" w:eastAsia="方正正黑简体" w:cs="宋体"/>
      <w:b/>
      <w:spacing w:val="-2"/>
      <w:sz w:val="30"/>
      <w:szCs w:val="21"/>
    </w:rPr>
  </w:style>
  <w:style w:type="paragraph" w:customStyle="1" w:styleId="af7">
    <w:name w:val="小标题"/>
    <w:basedOn w:val="af3"/>
    <w:link w:val="af8"/>
    <w:autoRedefine/>
    <w:qFormat/>
    <w:rsid w:val="00223FC6"/>
    <w:pPr>
      <w:outlineLvl w:val="3"/>
    </w:pPr>
    <w:rPr>
      <w:b w:val="0"/>
    </w:rPr>
  </w:style>
  <w:style w:type="character" w:customStyle="1" w:styleId="af8">
    <w:name w:val="小标题 字符"/>
    <w:basedOn w:val="af4"/>
    <w:link w:val="af7"/>
    <w:rsid w:val="00223FC6"/>
    <w:rPr>
      <w:rFonts w:ascii="新宋体" w:eastAsia="新宋体" w:cs="宋体"/>
      <w:b/>
      <w:spacing w:val="-2"/>
      <w:sz w:val="48"/>
      <w:szCs w:val="21"/>
    </w:rPr>
  </w:style>
  <w:style w:type="paragraph" w:customStyle="1" w:styleId="p1">
    <w:name w:val="p1"/>
    <w:basedOn w:val="a"/>
    <w:rsid w:val="00C7063C"/>
    <w:pPr>
      <w:widowControl/>
      <w:jc w:val="center"/>
    </w:pPr>
    <w:rPr>
      <w:rFonts w:ascii="Songti SC" w:eastAsia="Songti SC" w:hAnsi="Songti SC"/>
      <w:color w:val="424242"/>
      <w:kern w:val="0"/>
      <w:sz w:val="66"/>
      <w:szCs w:val="66"/>
    </w:rPr>
  </w:style>
  <w:style w:type="character" w:customStyle="1" w:styleId="apple-converted-space">
    <w:name w:val="apple-converted-space"/>
    <w:basedOn w:val="a0"/>
    <w:rsid w:val="00C7063C"/>
  </w:style>
  <w:style w:type="character" w:customStyle="1" w:styleId="Char1">
    <w:name w:val="页眉 Char1"/>
    <w:basedOn w:val="a0"/>
    <w:uiPriority w:val="99"/>
    <w:semiHidden/>
    <w:rsid w:val="00C7063C"/>
    <w:rPr>
      <w:sz w:val="18"/>
      <w:szCs w:val="18"/>
    </w:rPr>
  </w:style>
  <w:style w:type="paragraph" w:customStyle="1" w:styleId="13">
    <w:name w:val="（1）"/>
    <w:basedOn w:val="1"/>
    <w:link w:val="14"/>
    <w:qFormat/>
    <w:rsid w:val="00C7063C"/>
    <w:rPr>
      <w:b w:val="0"/>
    </w:rPr>
  </w:style>
  <w:style w:type="character" w:customStyle="1" w:styleId="14">
    <w:name w:val="（1） 字符"/>
    <w:basedOn w:val="a0"/>
    <w:link w:val="13"/>
    <w:rsid w:val="00C7063C"/>
    <w:rPr>
      <w:rFonts w:ascii="Times New Roman" w:eastAsia="宋体" w:hAnsi="Times New Roman" w:cs="Times New Roman"/>
      <w:bCs/>
      <w:kern w:val="44"/>
      <w:sz w:val="44"/>
      <w:szCs w:val="44"/>
      <w:lang w:val="x-none" w:eastAsia="x-none"/>
    </w:rPr>
  </w:style>
  <w:style w:type="paragraph" w:styleId="TOC1">
    <w:name w:val="toc 1"/>
    <w:basedOn w:val="a"/>
    <w:next w:val="a"/>
    <w:autoRedefine/>
    <w:uiPriority w:val="39"/>
    <w:semiHidden/>
    <w:unhideWhenUsed/>
    <w:qFormat/>
    <w:rsid w:val="00C7063C"/>
    <w:pPr>
      <w:widowControl/>
      <w:spacing w:after="100" w:line="276" w:lineRule="auto"/>
      <w:jc w:val="left"/>
    </w:pPr>
    <w:rPr>
      <w:kern w:val="0"/>
      <w:sz w:val="22"/>
    </w:rPr>
  </w:style>
  <w:style w:type="paragraph" w:styleId="af9">
    <w:name w:val="header"/>
    <w:basedOn w:val="a"/>
    <w:link w:val="afa"/>
    <w:rsid w:val="00C706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fa">
    <w:name w:val="页眉 字符"/>
    <w:link w:val="af9"/>
    <w:rsid w:val="00C7063C"/>
    <w:rPr>
      <w:rFonts w:eastAsia="宋体"/>
      <w:sz w:val="18"/>
      <w:szCs w:val="24"/>
    </w:rPr>
  </w:style>
  <w:style w:type="paragraph" w:styleId="afb">
    <w:name w:val="footer"/>
    <w:basedOn w:val="a"/>
    <w:link w:val="afc"/>
    <w:rsid w:val="00C7063C"/>
    <w:pPr>
      <w:tabs>
        <w:tab w:val="center" w:pos="4153"/>
        <w:tab w:val="right" w:pos="8306"/>
      </w:tabs>
      <w:snapToGrid w:val="0"/>
      <w:jc w:val="left"/>
    </w:pPr>
    <w:rPr>
      <w:rFonts w:ascii="Times New Roman" w:hAnsi="Times New Roman"/>
      <w:sz w:val="18"/>
      <w:szCs w:val="20"/>
    </w:rPr>
  </w:style>
  <w:style w:type="character" w:customStyle="1" w:styleId="afc">
    <w:name w:val="页脚 字符"/>
    <w:basedOn w:val="a0"/>
    <w:link w:val="afb"/>
    <w:rsid w:val="00C7063C"/>
    <w:rPr>
      <w:rFonts w:ascii="Times New Roman" w:eastAsia="宋体" w:hAnsi="Times New Roman" w:cs="Times New Roman"/>
      <w:sz w:val="18"/>
      <w:szCs w:val="20"/>
    </w:rPr>
  </w:style>
  <w:style w:type="character" w:styleId="afd">
    <w:name w:val="page number"/>
    <w:basedOn w:val="a0"/>
    <w:rsid w:val="00C7063C"/>
  </w:style>
  <w:style w:type="character" w:styleId="afe">
    <w:name w:val="Hyperlink"/>
    <w:rsid w:val="00C7063C"/>
    <w:rPr>
      <w:color w:val="0000FF"/>
      <w:u w:val="single"/>
    </w:rPr>
  </w:style>
  <w:style w:type="character" w:styleId="aff">
    <w:name w:val="FollowedHyperlink"/>
    <w:rsid w:val="00C7063C"/>
    <w:rPr>
      <w:color w:val="800080"/>
      <w:u w:val="single"/>
    </w:rPr>
  </w:style>
  <w:style w:type="paragraph" w:styleId="aff0">
    <w:name w:val="Normal (Web)"/>
    <w:basedOn w:val="a"/>
    <w:rsid w:val="00C7063C"/>
    <w:pPr>
      <w:widowControl/>
      <w:spacing w:before="100" w:beforeAutospacing="1" w:after="100" w:afterAutospacing="1"/>
      <w:jc w:val="left"/>
    </w:pPr>
    <w:rPr>
      <w:rFonts w:ascii="宋体" w:hAnsi="宋体" w:cs="宋体"/>
      <w:kern w:val="0"/>
    </w:rPr>
  </w:style>
  <w:style w:type="paragraph" w:styleId="aff1">
    <w:name w:val="Balloon Text"/>
    <w:basedOn w:val="a"/>
    <w:link w:val="aff2"/>
    <w:uiPriority w:val="99"/>
    <w:semiHidden/>
    <w:unhideWhenUsed/>
    <w:rsid w:val="00C7063C"/>
    <w:rPr>
      <w:rFonts w:ascii="Times New Roman" w:hAnsi="Times New Roman"/>
      <w:sz w:val="18"/>
      <w:szCs w:val="18"/>
      <w:lang w:val="x-none" w:eastAsia="x-none"/>
    </w:rPr>
  </w:style>
  <w:style w:type="character" w:customStyle="1" w:styleId="aff2">
    <w:name w:val="批注框文本 字符"/>
    <w:basedOn w:val="a0"/>
    <w:link w:val="aff1"/>
    <w:uiPriority w:val="99"/>
    <w:semiHidden/>
    <w:rsid w:val="00C7063C"/>
    <w:rPr>
      <w:rFonts w:ascii="Times New Roman" w:eastAsia="宋体" w:hAnsi="Times New Roman" w:cs="Times New Roman"/>
      <w:sz w:val="18"/>
      <w:szCs w:val="18"/>
      <w:lang w:val="x-none" w:eastAsia="x-none"/>
    </w:rPr>
  </w:style>
  <w:style w:type="character" w:styleId="aff3">
    <w:name w:val="Placeholder Text"/>
    <w:basedOn w:val="a0"/>
    <w:uiPriority w:val="99"/>
    <w:semiHidden/>
    <w:rsid w:val="00C7063C"/>
    <w:rPr>
      <w:color w:val="808080"/>
    </w:rPr>
  </w:style>
  <w:style w:type="paragraph" w:styleId="aff4">
    <w:name w:val="No Spacing"/>
    <w:uiPriority w:val="1"/>
    <w:qFormat/>
    <w:rsid w:val="00C7063C"/>
    <w:pPr>
      <w:widowControl w:val="0"/>
      <w:jc w:val="both"/>
    </w:pPr>
    <w:rPr>
      <w:rFonts w:ascii="Times New Roman" w:eastAsia="宋体" w:hAnsi="Times New Roman" w:cs="Times New Roman"/>
      <w:szCs w:val="20"/>
    </w:rPr>
  </w:style>
  <w:style w:type="paragraph" w:styleId="aff5">
    <w:name w:val="List Paragraph"/>
    <w:basedOn w:val="a"/>
    <w:uiPriority w:val="34"/>
    <w:qFormat/>
    <w:rsid w:val="00C7063C"/>
    <w:pPr>
      <w:ind w:firstLineChars="200" w:firstLine="420"/>
    </w:pPr>
  </w:style>
  <w:style w:type="paragraph" w:customStyle="1" w:styleId="aff6">
    <w:name w:val="内容"/>
    <w:basedOn w:val="a"/>
    <w:link w:val="aff7"/>
    <w:qFormat/>
    <w:rsid w:val="00440402"/>
    <w:pPr>
      <w:spacing w:line="750" w:lineRule="atLeast"/>
    </w:pPr>
    <w:rPr>
      <w:rFonts w:ascii="宋体" w:hAnsi="宋体"/>
      <w:color w:val="797979"/>
      <w:spacing w:val="5"/>
      <w:sz w:val="44"/>
      <w:szCs w:val="44"/>
    </w:rPr>
  </w:style>
  <w:style w:type="character" w:customStyle="1" w:styleId="aff7">
    <w:name w:val="内容 字符"/>
    <w:basedOn w:val="a0"/>
    <w:link w:val="aff6"/>
    <w:rsid w:val="00440402"/>
    <w:rPr>
      <w:rFonts w:ascii="宋体" w:eastAsia="宋体" w:hAnsi="宋体"/>
      <w:color w:val="797979"/>
      <w:spacing w:val="5"/>
      <w:sz w:val="44"/>
      <w:szCs w:val="44"/>
    </w:rPr>
  </w:style>
  <w:style w:type="paragraph" w:customStyle="1" w:styleId="aff8">
    <w:name w:val="第几节"/>
    <w:basedOn w:val="a"/>
    <w:qFormat/>
    <w:rsid w:val="00440402"/>
    <w:pPr>
      <w:spacing w:before="480" w:after="240"/>
      <w:ind w:left="85" w:hangingChars="85" w:hanging="85"/>
      <w:jc w:val="left"/>
    </w:pPr>
    <w:rPr>
      <w:rFonts w:ascii="宋体" w:hAnsi="宋体" w:cs="宋体"/>
      <w:b/>
      <w:color w:val="0D0D0D"/>
      <w:sz w:val="48"/>
      <w:szCs w:val="48"/>
    </w:rPr>
  </w:style>
  <w:style w:type="paragraph" w:customStyle="1" w:styleId="aff9">
    <w:name w:val="借"/>
    <w:basedOn w:val="a"/>
    <w:qFormat/>
    <w:rsid w:val="006F2DBC"/>
    <w:pPr>
      <w:spacing w:line="750" w:lineRule="atLeast"/>
      <w:ind w:firstLineChars="300" w:firstLine="300"/>
    </w:pPr>
    <w:rPr>
      <w:rFonts w:ascii="宋体" w:hAnsi="宋体"/>
      <w:color w:val="797979"/>
      <w:spacing w:val="5"/>
      <w:sz w:val="44"/>
      <w:szCs w:val="44"/>
    </w:rPr>
  </w:style>
  <w:style w:type="table" w:styleId="affa">
    <w:name w:val="Table Grid"/>
    <w:basedOn w:val="a1"/>
    <w:uiPriority w:val="59"/>
    <w:qFormat/>
    <w:rsid w:val="00077B5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rsid w:val="00077B5C"/>
    <w:rPr>
      <w:rFonts w:ascii="Calibri" w:hAnsi="Calibri"/>
      <w:kern w:val="2"/>
      <w:sz w:val="18"/>
      <w:szCs w:val="18"/>
    </w:rPr>
  </w:style>
  <w:style w:type="character" w:customStyle="1" w:styleId="Char0">
    <w:name w:val="页脚 Char"/>
    <w:rsid w:val="00077B5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48</Pages>
  <Words>3338</Words>
  <Characters>19027</Characters>
  <Application>Microsoft Office Word</Application>
  <DocSecurity>0</DocSecurity>
  <Lines>158</Lines>
  <Paragraphs>44</Paragraphs>
  <ScaleCrop>false</ScaleCrop>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9</cp:revision>
  <dcterms:created xsi:type="dcterms:W3CDTF">2019-11-28T07:38:00Z</dcterms:created>
  <dcterms:modified xsi:type="dcterms:W3CDTF">2019-12-03T07:17:00Z</dcterms:modified>
</cp:coreProperties>
</file>