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9CBFD">
      <w:pPr>
        <w:jc w:val="center"/>
        <w:rPr>
          <w:b/>
          <w:bCs/>
          <w:sz w:val="28"/>
          <w:szCs w:val="28"/>
        </w:rPr>
      </w:pPr>
      <w:r>
        <w:rPr>
          <w:rFonts w:hint="eastAsia"/>
          <w:b/>
          <w:bCs/>
          <w:sz w:val="28"/>
          <w:szCs w:val="28"/>
        </w:rPr>
        <w:t>《合同法》复习资料</w:t>
      </w:r>
    </w:p>
    <w:p w14:paraId="3E03999A">
      <w:pPr>
        <w:rPr>
          <w:b/>
          <w:bCs/>
          <w:sz w:val="24"/>
        </w:rPr>
      </w:pPr>
      <w:r>
        <w:rPr>
          <w:rFonts w:hint="eastAsia"/>
          <w:b/>
          <w:bCs/>
          <w:sz w:val="24"/>
        </w:rPr>
        <w:t>一、单项选择题：</w:t>
      </w:r>
    </w:p>
    <w:p w14:paraId="2B2889FB">
      <w:r>
        <w:rPr>
          <w:rFonts w:hint="eastAsia"/>
        </w:rPr>
        <w:t>1</w:t>
      </w:r>
      <w:r>
        <w:t>. 依法成立的合同，对当事人具有法律约束力。</w:t>
      </w:r>
    </w:p>
    <w:p w14:paraId="4D421E47">
      <w:r>
        <w:t>2. 共同承揽人对定作人承担连带责任，但当事人另有约定的除外。</w:t>
      </w:r>
    </w:p>
    <w:p w14:paraId="7C905731">
      <w:r>
        <w:t>3. 商业广</w:t>
      </w:r>
      <w:bookmarkStart w:id="0" w:name="_GoBack"/>
      <w:bookmarkEnd w:id="0"/>
      <w:r>
        <w:t>告的内容符合要约规定的，视为要约。</w:t>
      </w:r>
    </w:p>
    <w:p w14:paraId="486DE4FE">
      <w:r>
        <w:t>4. 租赁期间届满，承租人应当返还租赁物。</w:t>
      </w:r>
    </w:p>
    <w:p w14:paraId="3AF6B738">
      <w:r>
        <w:t>5. 撤回要约的通知应当在要约到达受要约人之前或者与要约同时到达受要约人。</w:t>
      </w:r>
    </w:p>
    <w:p w14:paraId="25DFBC1B">
      <w:r>
        <w:t>6. 赠与合同是赠与人将自己的财产无偿给予受赠人，受赠人表示接受赠与的合同。</w:t>
      </w:r>
    </w:p>
    <w:p w14:paraId="13402CB5">
      <w:r>
        <w:t>7. 承诺应当以通知的方式作出，但根据交易习惯或者要约表明可以通过行为作出承诺的除外。</w:t>
      </w:r>
    </w:p>
    <w:p w14:paraId="1FFFC784">
      <w:r>
        <w:t>8. 出卖人应当按照约定的质量要求交付标的物。</w:t>
      </w:r>
    </w:p>
    <w:p w14:paraId="3295C96D">
      <w:r>
        <w:t>9. 因债权转让增加的履行费用，由让与人负担。</w:t>
      </w:r>
    </w:p>
    <w:p w14:paraId="375D3676">
      <w:r>
        <w:t>10. 合同的权利义务终止，不影响合同中结算和清理条款的效力。</w:t>
      </w:r>
    </w:p>
    <w:p w14:paraId="0DFF1ADF">
      <w:r>
        <w:t>11. 当事人采用合同书形式订立合同的，双方当事人签字或者盖章的地点为合同成立的地点。</w:t>
      </w:r>
    </w:p>
    <w:p w14:paraId="0EB693DD">
      <w:r>
        <w:t>12. 承诺生效时合同成立。</w:t>
      </w:r>
    </w:p>
    <w:p w14:paraId="0D533744">
      <w:r>
        <w:t>13. 当事人在订立合同过程中知悉的商业秘密，无论合同是否成立，不得泄露或者不正当地使用。</w:t>
      </w:r>
    </w:p>
    <w:p w14:paraId="4C7BE519">
      <w:r>
        <w:t>14. 当事人采用信件、数据电文等形式订立合同的，可以在合同成立之前要求签订确认书。签订确认书时合同成立。</w:t>
      </w:r>
    </w:p>
    <w:p w14:paraId="4810CF2A">
      <w:r>
        <w:t>15. 法人或者其他组织的法定代表人、负责人超越权限订立的合同，除相对人知道或者应当知道其超越权限的以外，该代表行为有效。</w:t>
      </w:r>
    </w:p>
    <w:p w14:paraId="47E86B5A">
      <w:r>
        <w:t>16. 无效的合同或者被撤销的合同自始没有法律约束力。</w:t>
      </w:r>
    </w:p>
    <w:p w14:paraId="3A6B4785">
      <w:r>
        <w:t>17. 合同无效、被撤销或者终止的，不影响合同中独立存在的有关解决争议方法的条款的效力。</w:t>
      </w:r>
    </w:p>
    <w:p w14:paraId="40A37B67">
      <w:r>
        <w:t>18. 格式条款和非格式条款不一致的，应当采用非格式条款。</w:t>
      </w:r>
    </w:p>
    <w:p w14:paraId="5AC20033">
      <w:r>
        <w:t>19. 当事人互负债务，有先后履行顺序，先履行一方未履行的，后履行一方有权拒绝其履行要求。</w:t>
      </w:r>
    </w:p>
    <w:p w14:paraId="5F8E7FF0">
      <w:r>
        <w:t>20.</w:t>
      </w:r>
      <w:r>
        <w:rPr>
          <w:rFonts w:hint="eastAsia"/>
        </w:rPr>
        <w:t xml:space="preserve"> </w:t>
      </w:r>
      <w:r>
        <w:t>要约邀请是希望他人向自己发出要约的意思表示。</w:t>
      </w:r>
    </w:p>
    <w:p w14:paraId="78CF0B1A"/>
    <w:p w14:paraId="39E9DA62">
      <w:pPr>
        <w:rPr>
          <w:b/>
          <w:bCs/>
          <w:sz w:val="24"/>
        </w:rPr>
      </w:pPr>
      <w:r>
        <w:rPr>
          <w:rFonts w:hint="eastAsia"/>
          <w:b/>
          <w:bCs/>
          <w:sz w:val="24"/>
        </w:rPr>
        <w:t>二、多项选择题：</w:t>
      </w:r>
    </w:p>
    <w:p w14:paraId="5B6BB7D8">
      <w:r>
        <w:t xml:space="preserve">1. </w:t>
      </w:r>
      <w:r>
        <w:rPr>
          <w:rFonts w:hint="eastAsia"/>
        </w:rPr>
        <w:t>我国合同法的立法目的包括：</w:t>
      </w:r>
      <w:r>
        <w:t>为了保护合同当事人的合法权益，维护社会经济秩序，促进社会主义现代化建设，制定本法。</w:t>
      </w:r>
    </w:p>
    <w:p w14:paraId="4E78B5EE">
      <w:r>
        <w:t xml:space="preserve">2. </w:t>
      </w:r>
      <w:r>
        <w:rPr>
          <w:rFonts w:hint="eastAsia"/>
        </w:rPr>
        <w:t>我国《合同法》</w:t>
      </w:r>
      <w:r>
        <w:t>所称合同是平等主体的自然人、法人、其他组织之间设立、变更、终止民事权利义务关系的协议。 婚姻、收养、监护等有关身份关系的协议，适用其他法律的规定。</w:t>
      </w:r>
    </w:p>
    <w:p w14:paraId="07E84AD9">
      <w:r>
        <w:t>3. 当事人订立合同，有书面形式、口头形式和其他形式。</w:t>
      </w:r>
    </w:p>
    <w:p w14:paraId="758C2312">
      <w:r>
        <w:t>4. 当事人订立、履行合同</w:t>
      </w:r>
      <w:r>
        <w:rPr>
          <w:rFonts w:hint="eastAsia"/>
        </w:rPr>
        <w:t>必须遵纪守法，包括</w:t>
      </w:r>
      <w:r>
        <w:t>应当遵守法律、行政法规，尊重社会公德，不得扰乱社会经济秩序，损害社会公共利益。</w:t>
      </w:r>
    </w:p>
    <w:p w14:paraId="1C2A6B3E">
      <w:r>
        <w:t>5. 要约是希望和他人订立合同的意思表示，该意思表示应当符合下列规定： （一）内容具体确定； （二）表明经受要约人承诺，要约人即受该意思表示约束。</w:t>
      </w:r>
      <w:r>
        <w:rPr>
          <w:rFonts w:hint="eastAsia"/>
        </w:rPr>
        <w:t>要约可以撤回，一般也可以撤销。</w:t>
      </w:r>
    </w:p>
    <w:p w14:paraId="2260ED30">
      <w:r>
        <w:t>6. 书面形式是指合同书、信件和数据电文（包括电报、电传、传真、电子数据交换和电子邮件）等可以有形地表现所载内容的形式。</w:t>
      </w:r>
    </w:p>
    <w:p w14:paraId="7B77FEBC">
      <w:r>
        <w:t>7. 要约以电话、传真等快速通讯方式作出的，承诺期限自要约到达受要约人时开始计算。</w:t>
      </w:r>
    </w:p>
    <w:p w14:paraId="45746A42">
      <w:r>
        <w:t>8. 合同的内容由当事人约定，一般包括以下条款： （一）当事人的名称或者姓名和住所； （二）标的； （三）数量； （四）质量； （五）价款或者报酬； （六）履行期限、地点和方式； （七）违约责任； （八）解决争议的方法。</w:t>
      </w:r>
    </w:p>
    <w:p w14:paraId="1E1D387A">
      <w:r>
        <w:t>9. 采用格式条款订立合同的，提供格式条款的一方应当遵循公平原则确定当事人之间的权利和义务，并采取合理的方式提请对方注意免除或者限制其责任的条款，按照对方的要求，对该条款予以说明。</w:t>
      </w:r>
      <w:r>
        <w:rPr>
          <w:rFonts w:hint="eastAsia"/>
        </w:rPr>
        <w:t>提供格式条款一方排除对方主要权利的，该格式条款无效。</w:t>
      </w:r>
    </w:p>
    <w:p w14:paraId="620C5345">
      <w:r>
        <w:t>10. 有关合同标的、数量、质量、价款或者报酬、履行期限、履行地点和方式、违约责任和解决争议方法等的变更，是对要约内容的实质性变更。</w:t>
      </w:r>
    </w:p>
    <w:p w14:paraId="0DE36BB1">
      <w:r>
        <w:t>11. 当事人恶意串通，损害国家、集体或者第三人利益的，因此取得的财产收归国家所有或者返还集体、第三人。</w:t>
      </w:r>
    </w:p>
    <w:p w14:paraId="68A70ECF">
      <w:r>
        <w:t>12.</w:t>
      </w:r>
      <w:r>
        <w:tab/>
      </w:r>
      <w:r>
        <w:t>下列合同，当事人一方有权请求人民法院或者仲裁机构变更或者撤销： （一）因重大误解订立的； （二）在订立合同时显失公平的。 一方以欺诈、胁迫的手段或者乘人之危，使对方在违背真实意思的情况下订立的合同，受损害方有权请求人民法院或者仲裁机构变更或者撤销。</w:t>
      </w:r>
      <w:r>
        <w:tab/>
      </w:r>
      <w:r>
        <w:tab/>
      </w:r>
    </w:p>
    <w:p w14:paraId="6BF00D2A">
      <w:r>
        <w:t>13. 合同生效后，当事人不得因姓名、名称的变更或者法定代表人、负责人、承办人的变动而不履行合同义务。</w:t>
      </w:r>
    </w:p>
    <w:p w14:paraId="7335E8A9">
      <w:r>
        <w:t>14. 合同中的下列免责条款无效： （一）造成对方人身伤害的； （二）因故意或者重大过失造成对方财产损失的。</w:t>
      </w:r>
    </w:p>
    <w:p w14:paraId="762B8484">
      <w:r>
        <w:t>15. 合同解除后，尚未履行的，终止履行；已经履行的，根据履行情况和合同性质，当事人可以要求恢复原状、采取其他补救措施，并有权要求赔偿损失。无论采取何种措施，都不妨碍损害赔偿要求的提出</w:t>
      </w:r>
      <w:r>
        <w:rPr>
          <w:rFonts w:hint="eastAsia"/>
        </w:rPr>
        <w:t>。</w:t>
      </w:r>
    </w:p>
    <w:p w14:paraId="7E87B628">
      <w:r>
        <w:t>16. 当事人在订立合同过程中</w:t>
      </w:r>
      <w:r>
        <w:rPr>
          <w:rFonts w:hint="eastAsia"/>
        </w:rPr>
        <w:t>的缔约过失责任包括：</w:t>
      </w:r>
      <w:r>
        <w:t xml:space="preserve"> （一）假借订立合同，恶意进行磋商； （二）故意隐瞒与订立合同有关的重要事实或者提供虚假情况； （三）有其他违背诚实信用原则的行为。</w:t>
      </w:r>
    </w:p>
    <w:p w14:paraId="376426A0">
      <w:r>
        <w:t>17. 当事人对合同条款的理解有争议的，应当按照合同所使用的词句、合同的有关条款、合同的目的、交易习惯以及诚实信用原则，确定该条款的真实意思。</w:t>
      </w:r>
    </w:p>
    <w:p w14:paraId="182A98FA">
      <w:r>
        <w:t>18. 应当先履行债务的当事人，有确切证据证明对方有下列情形之一的，可以中止履行： （一）经营状况严重恶化； （二）转移财产、抽逃资金，以逃避债务； （三）丧失商业信誉； （四）有丧失或者可能丧失履行债务能力的其他情形。</w:t>
      </w:r>
    </w:p>
    <w:p w14:paraId="353B61EC">
      <w:r>
        <w:t>19. 出卖人按照约定未交付有关标的物的单证和资料的，不影响标的物毁损、灭失风险的转移。</w:t>
      </w:r>
    </w:p>
    <w:p w14:paraId="42286FEE">
      <w:r>
        <w:t>20. 有下列情形之一的，当事人可以解除合同： （一）因不可抗力致使不能实现合同目的； （二）在履行期限届满之前，当事人一方明确表示或者以自己的行为表明不履行主要债务； （三）当事人一方迟延履行主要债务，经催告后在合理期限内仍未履行； （四）当事人一方迟延履行债务或者有其他违约行为致使不能实现合同目的； （五）法律规定的其他情形。</w:t>
      </w:r>
    </w:p>
    <w:p w14:paraId="245AC518"/>
    <w:p w14:paraId="4947F612">
      <w:pPr>
        <w:rPr>
          <w:b/>
          <w:bCs/>
          <w:sz w:val="24"/>
        </w:rPr>
      </w:pPr>
      <w:r>
        <w:rPr>
          <w:rFonts w:hint="eastAsia"/>
          <w:b/>
          <w:bCs/>
          <w:sz w:val="24"/>
        </w:rPr>
        <w:t>三、名词解释：</w:t>
      </w:r>
    </w:p>
    <w:p w14:paraId="68B7EDE6">
      <w:r>
        <w:t>1. 合同是平等主体的自然人、法人、其他组织之间设立、变更、终止民事权利义务关系的协议。</w:t>
      </w:r>
    </w:p>
    <w:p w14:paraId="732E76D4">
      <w:r>
        <w:t>2. 融资租赁合同是出租人根据承租人对出卖人、租赁物的选择，向出卖人购买租赁物，提供给承租人使用，承租人支付租金的合同。</w:t>
      </w:r>
    </w:p>
    <w:p w14:paraId="5891A0E5">
      <w:r>
        <w:t xml:space="preserve">3. </w:t>
      </w:r>
      <w:r>
        <w:rPr>
          <w:rFonts w:hint="eastAsia"/>
        </w:rPr>
        <w:t>解除权消灭：</w:t>
      </w:r>
      <w:r>
        <w:t>法律规定或者当事人约定解除权行使期限，期限届满当事人不行使的，该权利消灭。法律没有规定或者当事人没有约定解除权行使期限，经对方催告后在合理期限内不行使的，该权利消灭。</w:t>
      </w:r>
    </w:p>
    <w:p w14:paraId="65D65106">
      <w:r>
        <w:t>4. 不可抗力，是指不能预见、不能避免并不能克服的客观情况。</w:t>
      </w:r>
    </w:p>
    <w:p w14:paraId="69EF393B">
      <w:r>
        <w:t>5. 运输合同是承运人将旅客或者货物从起运地点运输到约定地点，旅客、托运人或者收货人支付票款或者运输费用的合同。</w:t>
      </w:r>
    </w:p>
    <w:p w14:paraId="19737569">
      <w:r>
        <w:rPr>
          <w:rFonts w:hint="eastAsia"/>
        </w:rPr>
        <w:t>6</w:t>
      </w:r>
      <w:r>
        <w:t>. 居间合同是居间人向委托人报告订立合同的机会或者提供订立合同的媒介服务，委托人支付报酬的合同。</w:t>
      </w:r>
    </w:p>
    <w:p w14:paraId="7D6C02F9">
      <w:r>
        <w:t>7. 行纪合同是行纪人以自己的名义为委托人从事贸易活动，委托人支付报酬的合同。</w:t>
      </w:r>
    </w:p>
    <w:p w14:paraId="33BB15C0">
      <w:r>
        <w:t>8. 格式条款是当事人为了重复使用而预先拟定，并在订立合同时未与对方协商的条款。</w:t>
      </w:r>
    </w:p>
    <w:p w14:paraId="2B3E3401"/>
    <w:p w14:paraId="0C5DC842">
      <w:pPr>
        <w:rPr>
          <w:b/>
          <w:bCs/>
          <w:sz w:val="24"/>
        </w:rPr>
      </w:pPr>
      <w:r>
        <w:rPr>
          <w:rFonts w:hint="eastAsia"/>
          <w:b/>
          <w:bCs/>
          <w:sz w:val="24"/>
        </w:rPr>
        <w:t>四、简答题：</w:t>
      </w:r>
    </w:p>
    <w:p w14:paraId="04D840CE">
      <w:r>
        <w:t>1. 有下列情形之一的，要约失效： （一）拒绝要约的通知到达要约人； （二）要约人依法撤销要约； （三）承诺期限届满，受要约人未作出承诺； （四）受要约人对要约的内容作出实质性变更。</w:t>
      </w:r>
    </w:p>
    <w:p w14:paraId="773AD47B"/>
    <w:p w14:paraId="26F674FC">
      <w:r>
        <w:t xml:space="preserve">2. </w:t>
      </w:r>
      <w:r>
        <w:rPr>
          <w:rFonts w:hint="eastAsia"/>
        </w:rPr>
        <w:t>合同争议如何解决？</w:t>
      </w:r>
    </w:p>
    <w:p w14:paraId="57F2BC97">
      <w:r>
        <w:t>当事人可以通过和解或者调解解决合同争议。</w:t>
      </w:r>
    </w:p>
    <w:p w14:paraId="1639CCEB">
      <w:r>
        <w:t>当事人不愿和解、调解或者和解、调解不成的，可以根据仲裁协议向仲裁机构申请仲裁。</w:t>
      </w:r>
    </w:p>
    <w:p w14:paraId="4277019A">
      <w:r>
        <w:t>涉外合同的当事人可以根据仲裁协议向中国仲裁机构或者其他仲裁机构申请仲裁。</w:t>
      </w:r>
    </w:p>
    <w:p w14:paraId="6A854D8E">
      <w:r>
        <w:t>当事人没有订立仲裁协议或者仲裁协议无效的，可以向人民法院起诉。</w:t>
      </w:r>
    </w:p>
    <w:p w14:paraId="16FD2DE9"/>
    <w:p w14:paraId="09D6F7A6">
      <w:r>
        <w:t>3. 有下列情形之一的，合同无效：</w:t>
      </w:r>
    </w:p>
    <w:p w14:paraId="16E75108">
      <w:r>
        <w:t>（一）一方以欺诈、胁迫的手段订立合同，损害国家利益；</w:t>
      </w:r>
    </w:p>
    <w:p w14:paraId="431C5C73">
      <w:r>
        <w:t xml:space="preserve">（二）恶意串通，损害国家、集体或者第三人利益； </w:t>
      </w:r>
    </w:p>
    <w:p w14:paraId="321378A0">
      <w:r>
        <w:t xml:space="preserve">（三）以合法形式掩盖非法目的； </w:t>
      </w:r>
    </w:p>
    <w:p w14:paraId="30076B97">
      <w:r>
        <w:t xml:space="preserve">（四）损害社会公共利益； </w:t>
      </w:r>
    </w:p>
    <w:p w14:paraId="27B7550D">
      <w:r>
        <w:t>（五）违反法律、行政法规的强制性规定。</w:t>
      </w:r>
    </w:p>
    <w:p w14:paraId="3F469B5B"/>
    <w:p w14:paraId="12C2BE6A">
      <w:r>
        <w:t>4. 分批交付标的物的合同解除</w:t>
      </w:r>
      <w:r>
        <w:rPr>
          <w:rFonts w:hint="eastAsia"/>
        </w:rPr>
        <w:t>。</w:t>
      </w:r>
    </w:p>
    <w:p w14:paraId="540F9F81">
      <w:r>
        <w:t>出卖人分批交付标的物的，出卖人对其中一批标的物不交付或者交付不符合约定，致使该批标的物不能实现合同目的的，买受人可以就该批标的物解除。 出卖人不交付其中一批标的物或者交付不符合约定，致使今后其他各批标的物的交付不能实现合同目的的，买受人可以就该批以及今后其他各批标的物解除。 买受人如果就其中一批标的物解除，该批标的物与其他各批标的物相互依存的，可以就已经交付和未交付的各批标的物解除。</w:t>
      </w:r>
    </w:p>
    <w:p w14:paraId="7666FE23"/>
    <w:p w14:paraId="68308298">
      <w:r>
        <w:t>5. 债权的转让</w:t>
      </w:r>
    </w:p>
    <w:p w14:paraId="280EE10E">
      <w:r>
        <w:t>债权人可以将合同的权利全部或者部分转让给第三人</w:t>
      </w:r>
      <w:r>
        <w:rPr>
          <w:rFonts w:hint="eastAsia"/>
        </w:rPr>
        <w:t>。</w:t>
      </w:r>
    </w:p>
    <w:p w14:paraId="5DDC95C6">
      <w:r>
        <w:t xml:space="preserve">但有下列情形之一的除外： </w:t>
      </w:r>
    </w:p>
    <w:p w14:paraId="726AB5E7">
      <w:r>
        <w:t xml:space="preserve">（一）根据合同性质不得转让； </w:t>
      </w:r>
    </w:p>
    <w:p w14:paraId="02D14B1E">
      <w:r>
        <w:t xml:space="preserve">（二）按照当事人约定不得转让； </w:t>
      </w:r>
    </w:p>
    <w:p w14:paraId="323B7C77">
      <w:r>
        <w:t>（三）依照法律规定不得转让。</w:t>
      </w:r>
    </w:p>
    <w:p w14:paraId="2F22AE69"/>
    <w:p w14:paraId="6089C011">
      <w:r>
        <w:t>6. 有下列情形之一，难以履行债务的，债务人可以将标的物提存： （一）债权人无正当理由拒绝受领； （二）债权人下落不明； （三）债权人死亡未确定继承人或者丧失民事行为能力未确定监护人； （四）法律规定的其他情形。 标的物不适于提存或者提存费用过高的，债务人依法可以拍卖或者变卖标的物，提存所得的价款。</w:t>
      </w:r>
    </w:p>
    <w:p w14:paraId="1F9A48C9"/>
    <w:p w14:paraId="7CE6FD1D">
      <w:r>
        <w:rPr>
          <w:rFonts w:hint="eastAsia"/>
          <w:b/>
          <w:bCs/>
          <w:sz w:val="24"/>
        </w:rPr>
        <w:t>五、论述题：</w:t>
      </w:r>
    </w:p>
    <w:p w14:paraId="44894748">
      <w:r>
        <w:t xml:space="preserve">1. </w:t>
      </w:r>
      <w:r>
        <w:rPr>
          <w:rFonts w:hint="eastAsia" w:ascii="宋体" w:hAnsi="宋体"/>
          <w:szCs w:val="21"/>
        </w:rPr>
        <w:t>简述同时履行抗辩权的概念及构成要件。</w:t>
      </w:r>
    </w:p>
    <w:p w14:paraId="618077D6">
      <w:pPr>
        <w:ind w:firstLine="420" w:firstLineChars="200"/>
      </w:pPr>
      <w:r>
        <w:t>同时履行抗辩权，是指双务合同的当事人应同时履行义务的，一方在对方未履行前，有权拒绝对方请求自己履行合同的权利。根据《中华人民共和国合同法》第六十六条规定:“当事人互负债务，没有先后履行顺序的，应当同时履行。一方在对方履行之前有权拒绝其履行要求。</w:t>
      </w:r>
    </w:p>
    <w:p w14:paraId="18822F0D">
      <w:pPr>
        <w:ind w:firstLine="420" w:firstLineChars="200"/>
      </w:pPr>
      <w:r>
        <w:rPr>
          <w:rFonts w:hint="eastAsia"/>
        </w:rPr>
        <w:t>构成要件如下：</w:t>
      </w:r>
    </w:p>
    <w:p w14:paraId="5553C530">
      <w:pPr>
        <w:ind w:firstLine="420" w:firstLineChars="200"/>
      </w:pPr>
      <w:r>
        <w:rPr>
          <w:rFonts w:hint="eastAsia"/>
        </w:rPr>
        <w:t>（一）</w:t>
      </w:r>
      <w:r>
        <w:t>须有同一双务合同互负债务</w:t>
      </w:r>
    </w:p>
    <w:p w14:paraId="09C09683">
      <w:pPr>
        <w:ind w:firstLine="420" w:firstLineChars="200"/>
      </w:pPr>
      <w:r>
        <w:t>同时履行抗辩权的根据在于双务合同功能上的牵连性，因而它适用于双务合同，而不适用于单务合同和不真正的双务合同。可主张同时履行抗辩的，系基于同一双务合同而生的对待给付。如果双方当事人的债务不是基于同一双务合同而发生，即使在事实上有密切关系，也不得主张同时履行抗辩权。因此，成立同时履行抗辩权，必须有双方当事人基于同一双务合同互负债务这一要件。</w:t>
      </w:r>
    </w:p>
    <w:p w14:paraId="3C5ACB6C">
      <w:pPr>
        <w:ind w:firstLine="420" w:firstLineChars="200"/>
      </w:pPr>
      <w:r>
        <w:rPr>
          <w:rFonts w:hint="eastAsia"/>
        </w:rPr>
        <w:t>（二）</w:t>
      </w:r>
      <w:r>
        <w:t>须双方互负的债务均已届清偿期</w:t>
      </w:r>
    </w:p>
    <w:p w14:paraId="023AD20B">
      <w:pPr>
        <w:ind w:firstLine="420" w:firstLineChars="200"/>
      </w:pPr>
      <w:r>
        <w:t>同时履行抗辩权制度，旨在使双方当事人所负的债务同时履行，所以，只有双方的债务同时届期时，才能行使同时履行抗辩权。如果一方当事人负有先履行的义务，就不由同时履行抗辩权制度管辖，而让位于不安抗辩权或先履行抗辩权。</w:t>
      </w:r>
    </w:p>
    <w:p w14:paraId="2598A160">
      <w:pPr>
        <w:ind w:firstLine="420" w:firstLineChars="200"/>
      </w:pPr>
      <w:r>
        <w:rPr>
          <w:rFonts w:hint="eastAsia"/>
        </w:rPr>
        <w:t>（三）</w:t>
      </w:r>
      <w:r>
        <w:t>须对方未履行债务或未提出履行债务</w:t>
      </w:r>
    </w:p>
    <w:p w14:paraId="6B73AE40">
      <w:pPr>
        <w:ind w:firstLine="420" w:firstLineChars="200"/>
      </w:pPr>
      <w:r>
        <w:t>原告向被告请求履行债务时，须自己已为履行或提出履行，否则，被告可行使同时履行抗辩权，拒绝履行自己的债务。不过，原告未履行的债务或未提出履行的债务，与被告所负的债务无对价关系时，被告仍不得主张同时履行抗辩权。原告的履行不适当时，被告可行使同时履行抗辩权，但在原告已为部分履行，依其情形，被告拒绝履行自己的债务违背诚实信用原则时，不得主张同时履行抗辩权。</w:t>
      </w:r>
    </w:p>
    <w:p w14:paraId="4FF0BDF1">
      <w:pPr>
        <w:ind w:firstLine="420" w:firstLineChars="200"/>
      </w:pPr>
      <w:r>
        <w:rPr>
          <w:rFonts w:hint="eastAsia"/>
        </w:rPr>
        <w:t>（四）</w:t>
      </w:r>
      <w:r>
        <w:t>须对方的对待给付是可能履行的</w:t>
      </w:r>
    </w:p>
    <w:p w14:paraId="61B3A795">
      <w:pPr>
        <w:ind w:firstLine="420" w:firstLineChars="200"/>
      </w:pPr>
      <w:r>
        <w:t>同时履行抗辩权制度旨在促使双方当事人同时履行其债务。对方当事人的对待给付已不可能时，则同时履行的目的已不可能达到，不发生同时履行抗辩权问题，应由合同解除制度解决。</w:t>
      </w:r>
    </w:p>
    <w:p w14:paraId="4430E196">
      <w:pPr>
        <w:ind w:firstLine="420" w:firstLineChars="200"/>
      </w:pPr>
    </w:p>
    <w:p w14:paraId="224B04E5">
      <w:r>
        <w:t>2. 代位权与撤销权的</w:t>
      </w:r>
      <w:r>
        <w:rPr>
          <w:rFonts w:hint="eastAsia"/>
        </w:rPr>
        <w:t>区分。</w:t>
      </w:r>
    </w:p>
    <w:p w14:paraId="33079105">
      <w:pPr>
        <w:ind w:firstLine="420" w:firstLineChars="200"/>
      </w:pPr>
      <w:r>
        <w:t>债权人代位权，是指当债务人怠于行使其对第三人享有的权利而有损债权人的债权时，债权人为保全自己的债权，可以请求人民法院以自己的名义代位行使债务人对第三人的权利。</w:t>
      </w:r>
    </w:p>
    <w:p w14:paraId="44533FC3">
      <w:pPr>
        <w:ind w:firstLine="420" w:firstLineChars="200"/>
      </w:pPr>
      <w:r>
        <w:t>而债务人撤销权，是指当债务人放弃对第三人的债权，实施无偿或低价处分财产的行为而有害于债权人的债权时，债权人可以依法请求法院撤销债务人所实施的行为。</w:t>
      </w:r>
    </w:p>
    <w:p w14:paraId="48C1F89A">
      <w:pPr>
        <w:ind w:firstLine="420" w:firstLineChars="200"/>
      </w:pPr>
      <w:r>
        <w:t>二项权利的区别主要表现在四个方面：</w:t>
      </w:r>
    </w:p>
    <w:p w14:paraId="546B00D7">
      <w:pPr>
        <w:ind w:firstLine="420" w:firstLineChars="200"/>
      </w:pPr>
      <w:r>
        <w:t>一是构成要件不同。</w:t>
      </w:r>
    </w:p>
    <w:p w14:paraId="280C0A3B">
      <w:pPr>
        <w:ind w:firstLine="420" w:firstLineChars="200"/>
      </w:pPr>
      <w:r>
        <w:t>代位权的构成不但要求债权人与债务人之间要有真实、合法的到期债权存在，而且要求债务人与他的债务人之间也要有真实、合法的到期债权存在</w:t>
      </w:r>
      <w:r>
        <w:rPr>
          <w:rFonts w:hint="eastAsia"/>
        </w:rPr>
        <w:t>。</w:t>
      </w:r>
      <w:r>
        <w:t>而撤销权的构成只要求债权人与债务人之间要有真实、合法的债权存在，对债务人与第三人之间有无到期债权存在在所不问。</w:t>
      </w:r>
    </w:p>
    <w:p w14:paraId="70F12FE7">
      <w:pPr>
        <w:ind w:firstLine="420" w:firstLineChars="200"/>
      </w:pPr>
      <w:r>
        <w:t>二是目的不同。</w:t>
      </w:r>
    </w:p>
    <w:p w14:paraId="6FC7B324">
      <w:pPr>
        <w:ind w:firstLine="420" w:firstLineChars="200"/>
      </w:pPr>
      <w:r>
        <w:t>代位权的行使是为了防止债务人的财产不当减产;而撤销权的行使是为了恢复债务人的财产。</w:t>
      </w:r>
    </w:p>
    <w:p w14:paraId="5B306097">
      <w:pPr>
        <w:ind w:firstLine="420" w:firstLineChars="200"/>
      </w:pPr>
      <w:r>
        <w:t>三是主观过错不同。</w:t>
      </w:r>
    </w:p>
    <w:p w14:paraId="69F66C13">
      <w:pPr>
        <w:ind w:firstLine="420" w:firstLineChars="200"/>
      </w:pPr>
      <w:r>
        <w:t>代位权中的“怠于行使”是从客观上予以判断，债务人主观上有无过错在所不问;而撤销权成立的主观要件要求债务人与他人行为时具有恶意，明知自己的行为有害于债权人的债权而仍为之。在债务人无偿或低价转让财产时，债权人要行使撤销权要求受益人受益时知道债务人的行为将有害于债权，即受害人也要有恶意。</w:t>
      </w:r>
    </w:p>
    <w:p w14:paraId="2D9D1255">
      <w:pPr>
        <w:ind w:firstLine="420" w:firstLineChars="200"/>
      </w:pPr>
      <w:r>
        <w:t>四是诉讼时效不同。</w:t>
      </w:r>
    </w:p>
    <w:p w14:paraId="74B6C01E">
      <w:pPr>
        <w:ind w:firstLine="420" w:firstLineChars="200"/>
      </w:pPr>
    </w:p>
    <w:p w14:paraId="21F525A1">
      <w:r>
        <w:t>3.</w:t>
      </w:r>
      <w:r>
        <w:rPr>
          <w:rFonts w:hint="eastAsia" w:ascii="宋体" w:hAnsi="宋体"/>
          <w:szCs w:val="21"/>
        </w:rPr>
        <w:t xml:space="preserve"> 简述合同法的基本原则。</w:t>
      </w:r>
    </w:p>
    <w:p w14:paraId="54B14629">
      <w:pPr>
        <w:ind w:firstLine="420" w:firstLineChars="200"/>
      </w:pPr>
      <w:r>
        <w:t>合同法的基本原则，是制定和执行合同法的总的指导思想，是合同法的灵魂。合同法的基本原则，是合同法区别其他法律的标志，集中体现了合同法的基本特征。</w:t>
      </w:r>
    </w:p>
    <w:p w14:paraId="2FDD8756">
      <w:pPr>
        <w:ind w:firstLine="420" w:firstLineChars="200"/>
      </w:pPr>
      <w:r>
        <w:t>平等、自愿原则</w:t>
      </w:r>
      <w:r>
        <w:rPr>
          <w:rFonts w:hint="eastAsia"/>
        </w:rPr>
        <w:t>。</w:t>
      </w:r>
      <w:r>
        <w:t>合同法的平等原则指的是当事人的民事法律地位平等，包括订立和履行合同两个方面，一方不得将自己的意志强加给另一方。合同法的自愿原则，既表现在当事人之间，因一方欺诈、胁迫订立的合同无效或者可以撤销，也表现在合同当事人与其他人之间，任何单位和个人不得非法干预。</w:t>
      </w:r>
    </w:p>
    <w:p w14:paraId="609DAC0E">
      <w:pPr>
        <w:ind w:firstLine="420" w:firstLineChars="200"/>
      </w:pPr>
      <w:r>
        <w:t>诚实信用</w:t>
      </w:r>
      <w:r>
        <w:rPr>
          <w:rFonts w:hint="eastAsia"/>
        </w:rPr>
        <w:t>原则</w:t>
      </w:r>
      <w:r>
        <w:t>，主要包括三层含义：一是诚实，要表里如一，因欺诈订立的合同无效或者可以撤销。二是守信，要言行一致，不能反复无常，也不能口惠而实不至。三是从当事人协商合同条款时起，就处于特殊的合作关系中，当事人应当恪守商业道德，履行相互协助、通知、保密等义务。</w:t>
      </w:r>
    </w:p>
    <w:p w14:paraId="1BDE8FAC">
      <w:pPr>
        <w:ind w:firstLine="420" w:firstLineChars="200"/>
      </w:pPr>
      <w:r>
        <w:t>遵守法律、不得损害社会公共利益原则</w:t>
      </w:r>
      <w:r>
        <w:rPr>
          <w:rFonts w:hint="eastAsia"/>
        </w:rPr>
        <w:t>。</w:t>
      </w:r>
      <w:r>
        <w:t>当事人订立、履行合同，应当遵守法律、行政法规，尊重社会公德，不得扰乱社会经济秩序，损害社会公共利益。</w:t>
      </w:r>
    </w:p>
    <w:p w14:paraId="443A7341">
      <w:pPr>
        <w:ind w:firstLine="420" w:firstLineChars="200"/>
      </w:pPr>
      <w:r>
        <w:t>合同具有法律约束力的原则</w:t>
      </w:r>
      <w:r>
        <w:rPr>
          <w:rFonts w:hint="eastAsia"/>
        </w:rPr>
        <w:t>。</w:t>
      </w:r>
      <w:r>
        <w:t>依法成立的合同，对当事人具有法律约束力。当事人应当按照约定履行自己的义务，不得擅自变更或者解除合同。该条规定主要适用于合同履行</w:t>
      </w:r>
      <w:r>
        <w:rPr>
          <w:rFonts w:hint="eastAsia"/>
        </w:rPr>
        <w:t>。</w:t>
      </w:r>
    </w:p>
    <w:p w14:paraId="1164602E"/>
    <w:p w14:paraId="52CA76D6">
      <w:r>
        <w:t>4. 合同生效后，当事人就质量、价款或者报酬、履行地点等内容没有约定或者约定不明确的，可以协议补充；不能达成补充协议的，按照合同有关条款或者交易习惯确定。</w:t>
      </w:r>
    </w:p>
    <w:p w14:paraId="3C3DDD70">
      <w:r>
        <w:t>当事人就有关合同内容约定不明确，</w:t>
      </w:r>
      <w:r>
        <w:rPr>
          <w:rFonts w:hint="eastAsia"/>
        </w:rPr>
        <w:t>依如上办法</w:t>
      </w:r>
      <w:r>
        <w:t>仍不能确定的，适用下列规定： （一）质量要求不明确的，按照国家标准、行业标准履行；没有国家标准、行业标准的，按照通常标准或者符合合同目的的特定标准履行。 （二）价款或者报酬不明确的，按照订立合同时履行地的市场价格履行；依法应当执行政府定价或者政府指导价的，按照规定履行。 （三）履行地点不明确，给付货币的，在接受货币一方所在地履行；交付不动产的，在不动产所在地履行；其他标的，在履行义务一方所在地履行。 （四）履行期限不明确的，债务人可以随时履行，债权人也可以随时要求履行，但应当给对方必要的准备时间。 （五）履行方式不明确的，按照有利于实现合同目的的方式履行。 （六）履行费用的负担不明确的，由履行义务一方负担。</w:t>
      </w: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1832819522"/>
      <w:docPartObj>
        <w:docPartGallery w:val="AutoText"/>
      </w:docPartObj>
    </w:sdtPr>
    <w:sdtEndPr>
      <w:rPr>
        <w:rStyle w:val="5"/>
      </w:rPr>
    </w:sdtEndPr>
    <w:sdtContent>
      <w:p w14:paraId="1F2A5E33">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p>
    </w:sdtContent>
  </w:sdt>
  <w:p w14:paraId="376C8C8A">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533853274"/>
      <w:docPartObj>
        <w:docPartGallery w:val="AutoText"/>
      </w:docPartObj>
    </w:sdtPr>
    <w:sdtEndPr>
      <w:rPr>
        <w:rStyle w:val="5"/>
      </w:rPr>
    </w:sdtEndPr>
    <w:sdtContent>
      <w:p w14:paraId="6FF4349D">
        <w:pPr>
          <w:pStyle w:val="2"/>
          <w:framePr w:wrap="auto" w:vAnchor="text" w:hAnchor="margin" w:xAlign="right" w:y="1"/>
          <w:rPr>
            <w:rStyle w:val="5"/>
          </w:rPr>
        </w:pPr>
        <w:r>
          <w:rPr>
            <w:rStyle w:val="5"/>
          </w:rPr>
          <w:fldChar w:fldCharType="begin"/>
        </w:r>
        <w:r>
          <w:rPr>
            <w:rStyle w:val="5"/>
          </w:rPr>
          <w:instrText xml:space="preserve"> PAGE </w:instrText>
        </w:r>
        <w:r>
          <w:rPr>
            <w:rStyle w:val="5"/>
          </w:rPr>
          <w:fldChar w:fldCharType="end"/>
        </w:r>
      </w:p>
    </w:sdtContent>
  </w:sdt>
  <w:p w14:paraId="069361F3">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2BC"/>
    <w:rsid w:val="000B2A8A"/>
    <w:rsid w:val="000D6EB4"/>
    <w:rsid w:val="00106308"/>
    <w:rsid w:val="00146A15"/>
    <w:rsid w:val="0019586E"/>
    <w:rsid w:val="0023523A"/>
    <w:rsid w:val="00285517"/>
    <w:rsid w:val="002A23C2"/>
    <w:rsid w:val="002B0AE0"/>
    <w:rsid w:val="00315EF0"/>
    <w:rsid w:val="00363188"/>
    <w:rsid w:val="003A44A9"/>
    <w:rsid w:val="003E3E34"/>
    <w:rsid w:val="0040298D"/>
    <w:rsid w:val="00410AAD"/>
    <w:rsid w:val="00427CD8"/>
    <w:rsid w:val="00444AEF"/>
    <w:rsid w:val="00464C42"/>
    <w:rsid w:val="004E2B74"/>
    <w:rsid w:val="004F4348"/>
    <w:rsid w:val="00510E3B"/>
    <w:rsid w:val="00516F9F"/>
    <w:rsid w:val="005B087E"/>
    <w:rsid w:val="00623F63"/>
    <w:rsid w:val="00625AAB"/>
    <w:rsid w:val="00627BC1"/>
    <w:rsid w:val="006742BC"/>
    <w:rsid w:val="00696DE9"/>
    <w:rsid w:val="006D098B"/>
    <w:rsid w:val="006E13E7"/>
    <w:rsid w:val="00745AB7"/>
    <w:rsid w:val="0075108F"/>
    <w:rsid w:val="00754702"/>
    <w:rsid w:val="00873CBC"/>
    <w:rsid w:val="0087708F"/>
    <w:rsid w:val="00886EF5"/>
    <w:rsid w:val="008E40BE"/>
    <w:rsid w:val="00904976"/>
    <w:rsid w:val="00A21EDE"/>
    <w:rsid w:val="00A718E3"/>
    <w:rsid w:val="00AB13B7"/>
    <w:rsid w:val="00AB5632"/>
    <w:rsid w:val="00AC44F2"/>
    <w:rsid w:val="00B3041A"/>
    <w:rsid w:val="00BB2946"/>
    <w:rsid w:val="00BC1DBA"/>
    <w:rsid w:val="00BF56DD"/>
    <w:rsid w:val="00C31FC6"/>
    <w:rsid w:val="00C42D35"/>
    <w:rsid w:val="00C4690F"/>
    <w:rsid w:val="00C748AD"/>
    <w:rsid w:val="00C91C87"/>
    <w:rsid w:val="00C9275A"/>
    <w:rsid w:val="00CE0975"/>
    <w:rsid w:val="00D366EE"/>
    <w:rsid w:val="00D434E2"/>
    <w:rsid w:val="00D447FB"/>
    <w:rsid w:val="00D73BA0"/>
    <w:rsid w:val="00D77312"/>
    <w:rsid w:val="00E32725"/>
    <w:rsid w:val="00E46D2E"/>
    <w:rsid w:val="00E71095"/>
    <w:rsid w:val="00E72166"/>
    <w:rsid w:val="00E93008"/>
    <w:rsid w:val="00EB4890"/>
    <w:rsid w:val="00EB50A1"/>
    <w:rsid w:val="00EC44C9"/>
    <w:rsid w:val="00EE3EAA"/>
    <w:rsid w:val="00F03AD0"/>
    <w:rsid w:val="00F25C2D"/>
    <w:rsid w:val="00F544D8"/>
    <w:rsid w:val="00F82D0F"/>
    <w:rsid w:val="00FA6701"/>
    <w:rsid w:val="50011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character" w:styleId="5">
    <w:name w:val="page number"/>
    <w:basedOn w:val="4"/>
    <w:semiHidden/>
    <w:unhideWhenUsed/>
    <w:qFormat/>
    <w:uiPriority w:val="99"/>
  </w:style>
  <w:style w:type="character" w:customStyle="1" w:styleId="6">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5469</Words>
  <Characters>5549</Characters>
  <Lines>40</Lines>
  <Paragraphs>11</Paragraphs>
  <TotalTime>143</TotalTime>
  <ScaleCrop>false</ScaleCrop>
  <LinksUpToDate>false</LinksUpToDate>
  <CharactersWithSpaces>5660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2019-12-04T03:22:00Z</dcterms:created>
  <dc:creator>Microsoft Office User</dc:creator>
  <cp:lastModifiedBy>罗遥</cp:lastModifiedBy>
  <dcterms:modified xsi:type="dcterms:W3CDTF">2024-12-23T08:33:45Z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34FBF67713254D139466337C5F6DE54A_13</vt:lpwstr>
  </property>
</Properties>
</file>