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3E582A">
      <w:pPr>
        <w:jc w:val="center"/>
        <w:outlineLvl w:val="0"/>
        <w:rPr>
          <w:rFonts w:hint="eastAsia" w:ascii="方正小标宋简体" w:hAnsi="方正小标宋简体" w:eastAsia="方正小标宋简体" w:cs="方正小标宋简体"/>
          <w:b/>
          <w:bCs/>
          <w:sz w:val="52"/>
          <w:szCs w:val="52"/>
          <w:lang w:val="en-US" w:eastAsia="zh-CN"/>
        </w:rPr>
      </w:pPr>
      <w:bookmarkStart w:id="0" w:name="_Toc5883"/>
    </w:p>
    <w:p w14:paraId="5780B4CD">
      <w:pPr>
        <w:jc w:val="center"/>
        <w:outlineLvl w:val="0"/>
        <w:rPr>
          <w:rFonts w:hint="eastAsia" w:ascii="方正小标宋简体" w:hAnsi="方正小标宋简体" w:eastAsia="方正小标宋简体" w:cs="方正小标宋简体"/>
          <w:b/>
          <w:bCs/>
          <w:sz w:val="52"/>
          <w:szCs w:val="52"/>
          <w:lang w:val="en-US" w:eastAsia="zh-CN"/>
        </w:rPr>
      </w:pPr>
    </w:p>
    <w:p w14:paraId="2071B4B4">
      <w:pPr>
        <w:jc w:val="center"/>
        <w:outlineLvl w:val="0"/>
        <w:rPr>
          <w:rFonts w:hint="eastAsia" w:ascii="方正小标宋简体" w:hAnsi="方正小标宋简体" w:eastAsia="方正小标宋简体" w:cs="方正小标宋简体"/>
          <w:b/>
          <w:bCs/>
          <w:sz w:val="52"/>
          <w:szCs w:val="52"/>
          <w:lang w:val="en-US" w:eastAsia="zh-CN"/>
        </w:rPr>
      </w:pPr>
    </w:p>
    <w:p w14:paraId="14932962">
      <w:pPr>
        <w:jc w:val="center"/>
        <w:outlineLvl w:val="0"/>
        <w:rPr>
          <w:rFonts w:hint="eastAsia" w:ascii="方正小标宋简体" w:hAnsi="方正小标宋简体" w:eastAsia="方正小标宋简体" w:cs="方正小标宋简体"/>
          <w:b/>
          <w:bCs/>
          <w:sz w:val="52"/>
          <w:szCs w:val="52"/>
          <w:lang w:val="en-US" w:eastAsia="zh-CN"/>
        </w:rPr>
      </w:pPr>
    </w:p>
    <w:p w14:paraId="0C6B281B">
      <w:pPr>
        <w:jc w:val="both"/>
        <w:outlineLvl w:val="0"/>
        <w:rPr>
          <w:rFonts w:hint="eastAsia" w:asciiTheme="minorEastAsia" w:hAnsiTheme="minorEastAsia" w:eastAsiaTheme="minorEastAsia" w:cstheme="minorEastAsia"/>
          <w:b/>
          <w:bCs/>
          <w:sz w:val="52"/>
          <w:szCs w:val="52"/>
          <w:lang w:val="en-US" w:eastAsia="zh-CN"/>
        </w:rPr>
      </w:pPr>
    </w:p>
    <w:p w14:paraId="11BDD676">
      <w:pPr>
        <w:jc w:val="center"/>
        <w:outlineLvl w:val="0"/>
        <w:rPr>
          <w:rFonts w:hint="eastAsia" w:asciiTheme="minorEastAsia" w:hAnsiTheme="minorEastAsia" w:eastAsiaTheme="minorEastAsia" w:cstheme="minorEastAsia"/>
          <w:b/>
          <w:bCs/>
          <w:sz w:val="52"/>
          <w:szCs w:val="5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52"/>
          <w:szCs w:val="52"/>
          <w:lang w:val="en-US" w:eastAsia="zh-CN"/>
        </w:rPr>
        <w:t>学生操作手册</w:t>
      </w:r>
      <w:bookmarkEnd w:id="0"/>
    </w:p>
    <w:p w14:paraId="7A4D885C">
      <w:pPr>
        <w:spacing w:before="0" w:beforeLines="0" w:after="0" w:afterLines="0" w:line="240" w:lineRule="auto"/>
        <w:ind w:left="0" w:leftChars="0" w:right="0" w:rightChars="0" w:firstLine="0" w:firstLineChars="0"/>
        <w:jc w:val="left"/>
        <w:rPr>
          <w:rFonts w:hint="eastAsia" w:asciiTheme="minorEastAsia" w:hAnsiTheme="minorEastAsia" w:eastAsiaTheme="minorEastAsia" w:cstheme="minorEastAsia"/>
          <w:kern w:val="2"/>
          <w:sz w:val="21"/>
          <w:szCs w:val="24"/>
          <w:lang w:val="en-US" w:eastAsia="zh-CN" w:bidi="ar-SA"/>
        </w:rPr>
      </w:pPr>
    </w:p>
    <w:p w14:paraId="7DBA0F66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Theme="minorEastAsia" w:hAnsiTheme="minorEastAsia" w:eastAsiaTheme="minorEastAsia" w:cstheme="minorEastAsia"/>
          <w:sz w:val="30"/>
          <w:szCs w:val="30"/>
        </w:rPr>
      </w:pPr>
    </w:p>
    <w:p w14:paraId="4B289B89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br w:type="page"/>
      </w:r>
    </w:p>
    <w:p w14:paraId="0A126976">
      <w:pPr>
        <w:pStyle w:val="2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PC端</w:t>
      </w:r>
    </w:p>
    <w:p w14:paraId="3B565527">
      <w:pPr>
        <w:pStyle w:val="2"/>
        <w:rPr>
          <w:rFonts w:hint="eastAsia" w:asciiTheme="minorEastAsia" w:hAnsiTheme="minorEastAsia" w:eastAsiaTheme="majorEastAsia" w:cstheme="minorEastAsia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>1.登录</w:t>
      </w:r>
    </w:p>
    <w:p w14:paraId="5972C4AA">
      <w:pPr>
        <w:jc w:val="both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第一步：输入网址http://sccs.jxjy.chaoxing.com/login，点击【首次登录】，使用本人手机号绑定，验证成功后，可使用手机号登录系统。</w:t>
      </w:r>
    </w:p>
    <w:p w14:paraId="3D836FA2">
      <w:pPr>
        <w:jc w:val="both"/>
        <w:rPr>
          <w:rFonts w:hint="eastAsia" w:asciiTheme="minorEastAsia" w:hAnsiTheme="minorEastAsia" w:eastAsiaTheme="minorEastAsia" w:cstheme="minorEastAsia"/>
        </w:rPr>
      </w:pPr>
      <w:bookmarkStart w:id="1" w:name="_GoBack"/>
      <w:r>
        <w:drawing>
          <wp:inline distT="0" distB="0" distL="114300" distR="114300">
            <wp:extent cx="5266690" cy="2886075"/>
            <wp:effectExtent l="0" t="0" r="6350" b="9525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1EE6344D">
      <w:pPr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第二步：进行学校/单位验证，账号即【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身份证号码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】。</w:t>
      </w:r>
    </w:p>
    <w:p w14:paraId="2BDA08BB">
      <w:pPr>
        <w:jc w:val="both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9230" cy="2583180"/>
            <wp:effectExtent l="0" t="0" r="1270" b="76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07D0F">
      <w:pPr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注：若出现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lang w:val="en-US" w:eastAsia="zh-CN"/>
        </w:rPr>
        <w:t>姓名不一致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lang w:val="en-US" w:eastAsia="zh-CN"/>
        </w:rPr>
        <w:t>姓名与账号不符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等提示，请参考如下步骤解决</w:t>
      </w:r>
    </w:p>
    <w:p w14:paraId="0BA60829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第一步：下载学习通app ，扫码下载或者搜索学习通下载。</w:t>
      </w:r>
    </w:p>
    <w:p w14:paraId="3C1278EC">
      <w:p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828800" cy="1809750"/>
            <wp:effectExtent l="0" t="0" r="0" b="635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drawing>
          <wp:inline distT="0" distB="0" distL="114300" distR="114300">
            <wp:extent cx="3333115" cy="1767205"/>
            <wp:effectExtent l="0" t="0" r="6985" b="10795"/>
            <wp:docPr id="13" name="图片 13" descr="97578a226860445db3998daf00f8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7578a226860445db3998daf00f82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3115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973B9">
      <w:pPr>
        <w:jc w:val="both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第二步：打开app，点击【登录/注册】，选择【手机验证码登录】，使用本人手机号绑定，验证成功后，可使用手机号登录系统。</w:t>
      </w:r>
    </w:p>
    <w:p w14:paraId="585755CB">
      <w:pPr>
        <w:jc w:val="center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1666875" cy="3321050"/>
            <wp:effectExtent l="0" t="0" r="9525" b="6350"/>
            <wp:docPr id="14" name="图片 14" descr="d9efa6a09b5057db8b66bc0f08a1d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9efa6a09b5057db8b66bc0f08a1d3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1666875" cy="3335020"/>
            <wp:effectExtent l="0" t="0" r="9525" b="5080"/>
            <wp:docPr id="15" name="图片 15" descr="4a840054e656f37a362c4a018273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a840054e656f37a362c4a0182732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1666875" cy="3338195"/>
            <wp:effectExtent l="0" t="0" r="9525" b="1905"/>
            <wp:docPr id="16" name="图片 16" descr="d31f820cddde5bd31d449a3053aec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31f820cddde5bd31d449a3053aec4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22E40">
      <w:pPr>
        <w:jc w:val="both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第三步：查看是否为本人姓名。若不是，点击头像处，点击【姓名】，选择【非本人姓名】，点击【解绑】，设置密码，填写学校id【2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51097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】，之后输入学号和姓名即可。</w:t>
      </w:r>
    </w:p>
    <w:p w14:paraId="044A2783">
      <w:pPr>
        <w:jc w:val="center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666875" cy="3337560"/>
            <wp:effectExtent l="0" t="0" r="9525" b="254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666875" cy="3321685"/>
            <wp:effectExtent l="0" t="0" r="9525" b="571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3ACF5">
      <w:pPr>
        <w:jc w:val="center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666875" cy="3360420"/>
            <wp:effectExtent l="0" t="0" r="9525" b="508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666875" cy="3361690"/>
            <wp:effectExtent l="0" t="0" r="9525" b="381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9C504">
      <w:pPr>
        <w:jc w:val="center"/>
        <w:rPr>
          <w:rFonts w:hint="eastAsia" w:asciiTheme="minorEastAsia" w:hAnsiTheme="minorEastAsia" w:eastAsiaTheme="minorEastAsia" w:cstheme="minorEastAsia"/>
        </w:rPr>
      </w:pPr>
    </w:p>
    <w:p w14:paraId="3B841C2E">
      <w:pPr>
        <w:jc w:val="both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第四步：使用电脑输入http://sccs.jxjy.chaoxing.com/login，用手机号密码登录，即可进入个人空间。</w:t>
      </w:r>
    </w:p>
    <w:p w14:paraId="30FDE919">
      <w:pPr>
        <w:jc w:val="both"/>
        <w:rPr>
          <w:rFonts w:hint="eastAsia" w:asciiTheme="minorEastAsia" w:hAnsiTheme="minorEastAsia" w:eastAsiaTheme="minorEastAsia" w:cstheme="minorEastAsia"/>
        </w:rPr>
      </w:pPr>
      <w:r>
        <w:drawing>
          <wp:inline distT="0" distB="0" distL="114300" distR="114300">
            <wp:extent cx="5268595" cy="2557780"/>
            <wp:effectExtent l="0" t="0" r="8255" b="1397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2ABD8">
      <w:pPr>
        <w:pStyle w:val="2"/>
      </w:pPr>
      <w:r>
        <w:rPr>
          <w:rFonts w:hint="eastAsia"/>
          <w:lang w:val="en-US" w:eastAsia="zh-CN"/>
        </w:rPr>
        <w:t>2.</w:t>
      </w:r>
      <w:r>
        <w:rPr>
          <w:rFonts w:hint="eastAsia"/>
        </w:rPr>
        <w:t>课程学习</w:t>
      </w:r>
    </w:p>
    <w:p w14:paraId="7517732E">
      <w:pPr>
        <w:pStyle w:val="6"/>
        <w:tabs>
          <w:tab w:val="right" w:leader="dot" w:pos="8306"/>
        </w:tabs>
        <w:jc w:val="both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进入之后，在左侧导航栏点击课程，可以看到自己所学的课程</w:t>
      </w:r>
    </w:p>
    <w:p w14:paraId="1FAA9344"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276475"/>
            <wp:effectExtent l="0" t="0" r="2540" b="9525"/>
            <wp:docPr id="3362731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27318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EF350">
      <w:pPr>
        <w:pStyle w:val="6"/>
        <w:tabs>
          <w:tab w:val="right" w:leader="dot" w:pos="8306"/>
        </w:tabs>
        <w:jc w:val="both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点击课程，即可看到课程章节内容。点击章节标题，即可进行课程学习。</w:t>
      </w:r>
    </w:p>
    <w:p w14:paraId="14292865">
      <w:pPr>
        <w:pStyle w:val="3"/>
        <w:shd w:val="clear" w:color="auto" w:fill="FFFFFF"/>
        <w:spacing w:after="149"/>
        <w:jc w:val="both"/>
        <w:rPr>
          <w:rFonts w:ascii="none" w:hAnsi="none"/>
          <w:color w:val="555555"/>
        </w:rPr>
      </w:pPr>
      <w:r>
        <w:rPr>
          <w:rFonts w:ascii="none" w:hAnsi="none"/>
          <w:color w:val="555555"/>
        </w:rPr>
        <w:drawing>
          <wp:inline distT="0" distB="0" distL="0" distR="0">
            <wp:extent cx="5274310" cy="3105785"/>
            <wp:effectExtent l="0" t="0" r="2540" b="18415"/>
            <wp:docPr id="6132321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23211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F667D">
      <w:pPr>
        <w:pStyle w:val="6"/>
        <w:tabs>
          <w:tab w:val="right" w:leader="dot" w:pos="8306"/>
        </w:tabs>
        <w:jc w:val="both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进入课程学习后，学习页面如下图所示。右侧是章节目录，其中进度点显示为橙色并带有数字提示，表示还有相应的任务点未完成，完成则显示为绿色。</w:t>
      </w:r>
    </w:p>
    <w:p w14:paraId="309C7B97">
      <w:pPr>
        <w:pStyle w:val="3"/>
        <w:shd w:val="clear" w:color="auto" w:fill="FFFFFF"/>
        <w:spacing w:after="149"/>
        <w:jc w:val="both"/>
      </w:pPr>
      <w:r>
        <w:rPr>
          <w:rFonts w:ascii="none" w:hAnsi="none"/>
          <w:color w:val="555555"/>
        </w:rPr>
        <w:drawing>
          <wp:inline distT="0" distB="0" distL="0" distR="0">
            <wp:extent cx="5274310" cy="3056890"/>
            <wp:effectExtent l="0" t="0" r="2540" b="10160"/>
            <wp:docPr id="19977808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78082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674FD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3.考试</w:t>
      </w:r>
    </w:p>
    <w:p w14:paraId="36E9DACE">
      <w:pPr>
        <w:pStyle w:val="6"/>
        <w:tabs>
          <w:tab w:val="right" w:leader="dot" w:pos="8306"/>
        </w:tabs>
        <w:jc w:val="both"/>
        <w:rPr>
          <w:rFonts w:hint="eastAsia" w:asciiTheme="minorEastAsia" w:hAnsiTheme="minorEastAsia" w:eastAsiaTheme="minorEastAsia" w:cstheme="minorEastAsia"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【我的考试】-【在线考试】，看到考试列表，考试状态在非考试时间内，显示【未开始】，在规定时间内，操作处会出现【开始考试】。点击【开始考试】。</w:t>
      </w:r>
    </w:p>
    <w:p w14:paraId="738B5BBD">
      <w:pPr>
        <w:pStyle w:val="6"/>
        <w:tabs>
          <w:tab w:val="right" w:leader="dot" w:pos="8306"/>
        </w:tabs>
        <w:jc w:val="center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1135" cy="2141220"/>
            <wp:effectExtent l="0" t="0" r="5715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CA32E">
      <w:pPr>
        <w:pStyle w:val="6"/>
        <w:tabs>
          <w:tab w:val="right" w:leader="dot" w:pos="8306"/>
        </w:tabs>
        <w:jc w:val="both"/>
        <w:rPr>
          <w:rFonts w:hint="eastAsia" w:asciiTheme="minorEastAsia" w:hAnsiTheme="minorEastAsia" w:eastAsiaTheme="minorEastAsia" w:cstheme="minorEastAsia"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勾选【我已阅读并同意】-【进入考试】。已作答题目会标蓝，可以检查自己是否有所遗漏。注意考试时间，一般考试后10分钟才允许交卷，交卷后会有相关页面的提醒。考试时间到，会自动交卷。</w:t>
      </w:r>
    </w:p>
    <w:p w14:paraId="05A51B56">
      <w:pPr>
        <w:pStyle w:val="6"/>
        <w:tabs>
          <w:tab w:val="right" w:leader="dot" w:pos="8306"/>
        </w:tabs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6690" cy="2444115"/>
            <wp:effectExtent l="0" t="0" r="10160" b="1333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2A0F5">
      <w:pPr>
        <w:pStyle w:val="6"/>
        <w:tabs>
          <w:tab w:val="right" w:leader="dot" w:pos="8306"/>
        </w:tabs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6690" cy="2444115"/>
            <wp:effectExtent l="0" t="0" r="10160" b="1333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9865" cy="3168650"/>
            <wp:effectExtent l="0" t="0" r="6985" b="1270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1801B"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移动端</w:t>
      </w:r>
    </w:p>
    <w:p w14:paraId="3A8C0E0D"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1.登录</w:t>
      </w:r>
    </w:p>
    <w:p w14:paraId="2B804E2D">
      <w:pPr>
        <w:jc w:val="both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第一步：下载学习通app ，扫码下载或者搜索学习通下载。</w:t>
      </w:r>
    </w:p>
    <w:p w14:paraId="45B1745F">
      <w:p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828800" cy="1809750"/>
            <wp:effectExtent l="0" t="0" r="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drawing>
          <wp:inline distT="0" distB="0" distL="114300" distR="114300">
            <wp:extent cx="3333115" cy="1767205"/>
            <wp:effectExtent l="0" t="0" r="635" b="4445"/>
            <wp:docPr id="8" name="图片 8" descr="97578a226860445db3998daf00f8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7578a226860445db3998daf00f82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3115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43DB1">
      <w:pPr>
        <w:jc w:val="both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第二步：打开app，点击【登录/注册】，选择【手机验证码登录】，使用本人手机号绑定，验证成功后，可使用手机号登录系统。</w:t>
      </w:r>
    </w:p>
    <w:p w14:paraId="0493C7E9">
      <w:pPr>
        <w:jc w:val="center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1666875" cy="3321050"/>
            <wp:effectExtent l="0" t="0" r="9525" b="12700"/>
            <wp:docPr id="10" name="图片 10" descr="d9efa6a09b5057db8b66bc0f08a1d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9efa6a09b5057db8b66bc0f08a1d3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1666875" cy="3335020"/>
            <wp:effectExtent l="0" t="0" r="9525" b="17780"/>
            <wp:docPr id="25" name="图片 25" descr="4a840054e656f37a362c4a018273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4a840054e656f37a362c4a0182732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1666875" cy="3338195"/>
            <wp:effectExtent l="0" t="0" r="9525" b="14605"/>
            <wp:docPr id="30" name="图片 30" descr="d31f820cddde5bd31d449a3053aec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31f820cddde5bd31d449a3053aec4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577EA">
      <w:pPr>
        <w:jc w:val="both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第三步：查看是否为本人姓名。若不是，点击头像处，点击【姓名】，选择【非本人姓名】，点击【解绑】，设置密码，填写学校id【2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51097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】，之后输入学号和姓名即可。</w:t>
      </w:r>
    </w:p>
    <w:p w14:paraId="3FB75F42">
      <w:pPr>
        <w:jc w:val="center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666875" cy="3337560"/>
            <wp:effectExtent l="0" t="0" r="9525" b="15240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666875" cy="3321685"/>
            <wp:effectExtent l="0" t="0" r="9525" b="12065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7CD13">
      <w:p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666875" cy="3360420"/>
            <wp:effectExtent l="0" t="0" r="9525" b="1143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666875" cy="3361690"/>
            <wp:effectExtent l="0" t="0" r="9525" b="10160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B454B">
      <w:pPr>
        <w:jc w:val="both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登陆账号成功后，点击【我】-【设置】-【账号管理】-【绑定单位】-【添加单位】-输入【2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51097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】-下一步输入【学号】-【确定】-左滑</w:t>
      </w:r>
      <w:r>
        <w:rPr>
          <w:rFonts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四川城市职业学院成教综合管理平台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，设置为显示单位。</w:t>
      </w:r>
    </w:p>
    <w:p w14:paraId="4389CB04">
      <w:pPr>
        <w:jc w:val="center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666875" cy="3427730"/>
            <wp:effectExtent l="0" t="0" r="9525" b="127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666875" cy="3437890"/>
            <wp:effectExtent l="0" t="0" r="9525" b="10160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666875" cy="3432175"/>
            <wp:effectExtent l="0" t="0" r="9525" b="15875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E9347">
      <w:pPr>
        <w:jc w:val="center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685925" cy="3445510"/>
            <wp:effectExtent l="0" t="0" r="9525" b="2540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drawing>
          <wp:inline distT="0" distB="0" distL="114300" distR="114300">
            <wp:extent cx="1666875" cy="3444875"/>
            <wp:effectExtent l="0" t="0" r="9525" b="3175"/>
            <wp:docPr id="26" name="图片 26" descr="129d8af32ddc571e4ff1d99edfcdb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29d8af32ddc571e4ff1d99edfcdbe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9E018">
      <w:pPr>
        <w:jc w:val="center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drawing>
          <wp:inline distT="0" distB="0" distL="114300" distR="114300">
            <wp:extent cx="1666875" cy="3426460"/>
            <wp:effectExtent l="0" t="0" r="9525" b="2540"/>
            <wp:docPr id="28" name="图片 28" descr="74c552dc24260730c43c2d089bcc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74c552dc24260730c43c2d089bcc24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666875" cy="3406775"/>
            <wp:effectExtent l="0" t="0" r="9525" b="3175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EFD37">
      <w:pPr>
        <w:pStyle w:val="7"/>
        <w:ind w:left="0" w:leftChars="0" w:firstLine="0" w:firstLineChars="0"/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 w14:paraId="77289E11">
      <w:pPr>
        <w:pStyle w:val="2"/>
      </w:pPr>
      <w:r>
        <w:rPr>
          <w:rFonts w:hint="eastAsia"/>
          <w:lang w:val="en-US" w:eastAsia="zh-CN"/>
        </w:rPr>
        <w:t>2.</w:t>
      </w:r>
      <w:r>
        <w:rPr>
          <w:rFonts w:hint="eastAsia"/>
        </w:rPr>
        <w:t>课程学习</w:t>
      </w:r>
    </w:p>
    <w:p w14:paraId="6C44F513">
      <w:pPr>
        <w:ind w:firstLine="480"/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手机登录后，点击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【我】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进入移动端首页面，在“课程”中可查看到自己所选的课程，点击进入课程，点击章节即可进入学习页面，学习完成后章节任务点均显示绿色。</w:t>
      </w:r>
      <w:r>
        <w:t xml:space="preserve"> </w:t>
      </w:r>
    </w:p>
    <w:p w14:paraId="2C7AC055">
      <w:pPr>
        <w:jc w:val="center"/>
        <w:rPr>
          <w:color w:val="FF0000"/>
        </w:rPr>
      </w:pPr>
      <w:r>
        <w:drawing>
          <wp:inline distT="0" distB="0" distL="114300" distR="114300">
            <wp:extent cx="1954530" cy="4229735"/>
            <wp:effectExtent l="0" t="0" r="7620" b="18415"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422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</w:t>
      </w:r>
      <w:r>
        <w:rPr>
          <w:color w:val="FF0000"/>
        </w:rPr>
        <w:drawing>
          <wp:inline distT="0" distB="0" distL="0" distR="0">
            <wp:extent cx="2077720" cy="4231640"/>
            <wp:effectExtent l="0" t="0" r="17780" b="16510"/>
            <wp:docPr id="8257821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782199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81290" cy="423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13C0A">
      <w:pPr>
        <w:jc w:val="center"/>
        <w:rPr>
          <w:color w:val="FF0000"/>
        </w:rPr>
      </w:pPr>
      <w:r>
        <w:rPr>
          <w:color w:val="FF0000"/>
        </w:rPr>
        <w:drawing>
          <wp:inline distT="0" distB="0" distL="0" distR="0">
            <wp:extent cx="2042795" cy="4196080"/>
            <wp:effectExtent l="0" t="0" r="14605" b="13970"/>
            <wp:docPr id="16984851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485128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53036" cy="421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 xml:space="preserve"> </w:t>
      </w:r>
      <w:r>
        <w:rPr>
          <w:color w:val="FF0000"/>
        </w:rPr>
        <w:t xml:space="preserve"> </w:t>
      </w:r>
      <w:r>
        <w:rPr>
          <w:color w:val="FF0000"/>
        </w:rPr>
        <w:drawing>
          <wp:inline distT="0" distB="0" distL="0" distR="0">
            <wp:extent cx="2269490" cy="4035425"/>
            <wp:effectExtent l="0" t="0" r="16510" b="317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5590" cy="404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CAA34">
      <w:pPr>
        <w:jc w:val="center"/>
      </w:pPr>
      <w:r>
        <w:rPr>
          <w:color w:val="FF0000"/>
        </w:rPr>
        <w:drawing>
          <wp:inline distT="0" distB="0" distL="0" distR="0">
            <wp:extent cx="2232660" cy="3971925"/>
            <wp:effectExtent l="0" t="0" r="1524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933" cy="39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A5001">
      <w:pPr>
        <w:rPr>
          <w:rFonts w:hint="eastAsia" w:asciiTheme="minorEastAsia" w:hAnsiTheme="minorEastAsia" w:eastAsiaTheme="minorEastAsia" w:cs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E4CF6691-A46A-442C-B8F8-A971001EDD4A}"/>
  </w:font>
  <w:font w:name="none">
    <w:altName w:val="宋体"/>
    <w:panose1 w:val="020B0604020202020204"/>
    <w:charset w:val="00"/>
    <w:family w:val="roman"/>
    <w:pitch w:val="default"/>
    <w:sig w:usb0="00000000" w:usb1="00000000" w:usb2="00000000" w:usb3="00000000" w:csb0="00040001" w:csb1="00000000"/>
    <w:embedRegular r:id="rId2" w:fontKey="{E01569E7-B180-43F4-902F-03025528B1FE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7C7707C8-63FA-42E3-AE95-B1C20E9771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FkZjhhM2RhODIwNzU3MDI1ZjUwMDRjYjcxN2IzYzIifQ=="/>
  </w:docVars>
  <w:rsids>
    <w:rsidRoot w:val="5BD82A53"/>
    <w:rsid w:val="03FA7913"/>
    <w:rsid w:val="0ACF1E4E"/>
    <w:rsid w:val="12FD715D"/>
    <w:rsid w:val="13E3405F"/>
    <w:rsid w:val="2D7A4C64"/>
    <w:rsid w:val="32FD73FC"/>
    <w:rsid w:val="364D3806"/>
    <w:rsid w:val="4209418C"/>
    <w:rsid w:val="46F32B98"/>
    <w:rsid w:val="4A8F1DE3"/>
    <w:rsid w:val="4DC75FBD"/>
    <w:rsid w:val="51FB7293"/>
    <w:rsid w:val="54BD4ED0"/>
    <w:rsid w:val="5BD82A53"/>
    <w:rsid w:val="5BE37A09"/>
    <w:rsid w:val="6F286FD3"/>
    <w:rsid w:val="71B40FF2"/>
    <w:rsid w:val="77CE6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99"/>
    <w:pPr>
      <w:spacing w:line="360" w:lineRule="auto"/>
    </w:pPr>
    <w:rPr>
      <w:rFonts w:ascii="Times New Roman" w:hAnsi="Times New Roman" w:eastAsia="宋体" w:cs="Times New Roman"/>
      <w:sz w:val="24"/>
      <w:szCs w:val="24"/>
    </w:rPr>
  </w:style>
  <w:style w:type="paragraph" w:customStyle="1" w:styleId="6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7">
    <w:name w:val="列表段落1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57</Words>
  <Characters>93</Characters>
  <Lines>0</Lines>
  <Paragraphs>0</Paragraphs>
  <TotalTime>15</TotalTime>
  <ScaleCrop>false</ScaleCrop>
  <LinksUpToDate>false</LinksUpToDate>
  <CharactersWithSpaces>93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2024-08-09T04:49:00Z</dcterms:created>
  <dc:creator>杨姝梓</dc:creator>
  <cp:lastModifiedBy>滴滴滴滴</cp:lastModifiedBy>
  <dcterms:modified xsi:type="dcterms:W3CDTF">2025-04-30T02:30:50Z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58F73AF95AEE4A68B70BB8FC3F50D941_13</vt:lpwstr>
  </property>
  <property fmtid="{D5CDD505-2E9C-101B-9397-08002B2CF9AE}" pid="4" name="KSOTemplateDocerSaveRecord">
    <vt:lpwstr>eyJoZGlkIjoiY2YzMWFjZjRhNjg1MGQ1YTkyOWJhOTdlNGZlMjcxYzgiLCJ1c2VySWQiOiI2OTI5ODgwNzkifQ==</vt:lpwstr>
  </property>
</Properties>
</file>