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DB431">
      <w:pPr>
        <w:rPr>
          <w:rFonts w:hint="eastAsia" w:ascii="宋体" w:hAnsi="宋体" w:eastAsia="宋体" w:cs="宋体"/>
          <w:b/>
          <w:bCs/>
          <w:sz w:val="24"/>
          <w:szCs w:val="24"/>
        </w:rPr>
      </w:pPr>
      <w:r>
        <w:rPr>
          <w:rFonts w:hint="eastAsia" w:ascii="宋体" w:hAnsi="宋体" w:eastAsia="宋体" w:cs="宋体"/>
          <w:b/>
          <w:bCs/>
          <w:sz w:val="24"/>
          <w:szCs w:val="24"/>
        </w:rPr>
        <w:t>00207高级财务管理</w:t>
      </w:r>
    </w:p>
    <w:p w14:paraId="43DA8896">
      <w:pPr>
        <w:rPr>
          <w:rFonts w:hint="eastAsia" w:ascii="宋体" w:hAnsi="宋体" w:eastAsia="宋体" w:cs="宋体"/>
          <w:sz w:val="15"/>
          <w:szCs w:val="15"/>
        </w:rPr>
      </w:pPr>
      <w:r>
        <w:rPr>
          <w:rFonts w:hint="eastAsia" w:ascii="宋体" w:hAnsi="宋体" w:eastAsia="宋体" w:cs="宋体"/>
          <w:sz w:val="15"/>
          <w:szCs w:val="15"/>
        </w:rPr>
        <w:t>名词解释题</w:t>
      </w:r>
    </w:p>
    <w:p w14:paraId="513519B5">
      <w:pPr>
        <w:rPr>
          <w:rFonts w:hint="eastAsia" w:ascii="宋体" w:hAnsi="宋体" w:eastAsia="宋体" w:cs="宋体"/>
          <w:sz w:val="15"/>
          <w:szCs w:val="15"/>
        </w:rPr>
      </w:pPr>
      <w:r>
        <w:rPr>
          <w:rFonts w:hint="eastAsia" w:ascii="宋体" w:hAnsi="宋体" w:eastAsia="宋体" w:cs="宋体"/>
          <w:sz w:val="15"/>
          <w:szCs w:val="15"/>
        </w:rPr>
        <w:t>1.营运资本：又称营运资金、循环资本，是一家企业维持日常经营活动所需的资金。营运资本有狭义和广义之分，广义是指总营运资本，即流动资产，狭义则是指净营运资本，即流动资产减去流动负债的差额。</w:t>
      </w:r>
    </w:p>
    <w:p w14:paraId="1D0ED7FB">
      <w:pPr>
        <w:rPr>
          <w:rFonts w:hint="eastAsia" w:ascii="宋体" w:hAnsi="宋体" w:eastAsia="宋体" w:cs="宋体"/>
          <w:sz w:val="15"/>
          <w:szCs w:val="15"/>
        </w:rPr>
      </w:pPr>
      <w:r>
        <w:rPr>
          <w:rFonts w:hint="eastAsia" w:ascii="宋体" w:hAnsi="宋体" w:eastAsia="宋体" w:cs="宋体"/>
          <w:sz w:val="15"/>
          <w:szCs w:val="15"/>
        </w:rPr>
        <w:t>2.期权：是一种金融合约，该合约赋予期权持有人在某一特定日期或该日期之前的任何时间以合约约定的价格购进或售出标的资产。期权赋予持有者购进或售出资产的权力而非义务，期权有两种：美式期权和欧式期权。</w:t>
      </w:r>
    </w:p>
    <w:p w14:paraId="2E8F839F">
      <w:pPr>
        <w:rPr>
          <w:rFonts w:hint="eastAsia" w:ascii="宋体" w:hAnsi="宋体" w:eastAsia="宋体" w:cs="宋体"/>
          <w:sz w:val="15"/>
          <w:szCs w:val="15"/>
        </w:rPr>
      </w:pPr>
      <w:r>
        <w:rPr>
          <w:rFonts w:hint="eastAsia" w:ascii="宋体" w:hAnsi="宋体" w:eastAsia="宋体" w:cs="宋体"/>
          <w:sz w:val="15"/>
          <w:szCs w:val="15"/>
        </w:rPr>
        <w:t>3.混合融资：是融资活动形成的资本兼具股权资本和债务资本的性质，如发行优先股、永续债、附认股权证债券、可转换债券等融资。</w:t>
      </w:r>
    </w:p>
    <w:p w14:paraId="5DFBD4E5">
      <w:pPr>
        <w:rPr>
          <w:rFonts w:hint="eastAsia" w:ascii="宋体" w:hAnsi="宋体" w:eastAsia="宋体" w:cs="宋体"/>
          <w:sz w:val="15"/>
          <w:szCs w:val="15"/>
        </w:rPr>
      </w:pPr>
      <w:r>
        <w:rPr>
          <w:rFonts w:hint="eastAsia" w:ascii="宋体" w:hAnsi="宋体" w:eastAsia="宋体" w:cs="宋体"/>
          <w:sz w:val="15"/>
          <w:szCs w:val="15"/>
        </w:rPr>
        <w:t>4.现代资产组合理论：该理论认为投资组合能降低风险，一个投资组合是由组成的各证券及其权重所确定，投资组合的优化方法是在市场上种类繁多的证券中，选择若干股票组成投资组合，以求得一定风险水平上收益最高或一定收益水平上风险最小。</w:t>
      </w:r>
    </w:p>
    <w:p w14:paraId="056FB3F8">
      <w:pPr>
        <w:rPr>
          <w:rFonts w:hint="eastAsia" w:ascii="宋体" w:hAnsi="宋体" w:eastAsia="宋体" w:cs="宋体"/>
          <w:sz w:val="15"/>
          <w:szCs w:val="15"/>
        </w:rPr>
      </w:pPr>
      <w:r>
        <w:rPr>
          <w:rFonts w:hint="eastAsia" w:ascii="宋体" w:hAnsi="宋体" w:eastAsia="宋体" w:cs="宋体"/>
          <w:sz w:val="15"/>
          <w:szCs w:val="15"/>
        </w:rPr>
        <w:t>5.资本结构：是指企业各项长期资金筹集来源的构成及其比例关系，主要包括股权资本和债权资本。它直接影响企业的财务风险、资本成本及市场价值。</w:t>
      </w:r>
    </w:p>
    <w:p w14:paraId="0134E247">
      <w:pPr>
        <w:rPr>
          <w:rFonts w:hint="eastAsia" w:ascii="宋体" w:hAnsi="宋体" w:eastAsia="宋体" w:cs="宋体"/>
          <w:sz w:val="15"/>
          <w:szCs w:val="15"/>
        </w:rPr>
      </w:pPr>
      <w:r>
        <w:rPr>
          <w:rFonts w:hint="eastAsia" w:ascii="宋体" w:hAnsi="宋体" w:eastAsia="宋体" w:cs="宋体"/>
          <w:sz w:val="15"/>
          <w:szCs w:val="15"/>
        </w:rPr>
        <w:t>6.财务杠杆：是指企业在运用固定成本资本（如债务融资）时，由于息税前利润变动对普通股每股收益产生放大的效应。其体现了企业的负债对所有者收益波动的影响程度。</w:t>
      </w:r>
    </w:p>
    <w:p w14:paraId="077BCFAD">
      <w:pPr>
        <w:rPr>
          <w:rFonts w:hint="eastAsia" w:ascii="宋体" w:hAnsi="宋体" w:eastAsia="宋体" w:cs="宋体"/>
          <w:sz w:val="15"/>
          <w:szCs w:val="15"/>
        </w:rPr>
      </w:pPr>
      <w:r>
        <w:rPr>
          <w:rFonts w:hint="eastAsia" w:ascii="宋体" w:hAnsi="宋体" w:eastAsia="宋体" w:cs="宋体"/>
          <w:sz w:val="15"/>
          <w:szCs w:val="15"/>
        </w:rPr>
        <w:t>7.资本资产定价模型：简称 CAPM，是奠基于 1964 年根据资产组合理论和资本市场理论提出的，比较准确地度量单个证券的期望报酬，其公式为：Ri= Rf+βi (Rm-Rf)，描述了期望报酬率与无风险报酬率、风险溢价以及 β 系数之间的关系，主要用于量化风险与预期收益的关系。</w:t>
      </w:r>
    </w:p>
    <w:p w14:paraId="2FE53A8F">
      <w:pPr>
        <w:rPr>
          <w:rFonts w:hint="eastAsia" w:ascii="宋体" w:hAnsi="宋体" w:eastAsia="宋体" w:cs="宋体"/>
          <w:sz w:val="15"/>
          <w:szCs w:val="15"/>
        </w:rPr>
      </w:pPr>
      <w:r>
        <w:rPr>
          <w:rFonts w:hint="eastAsia" w:ascii="宋体" w:hAnsi="宋体" w:eastAsia="宋体" w:cs="宋体"/>
          <w:sz w:val="15"/>
          <w:szCs w:val="15"/>
        </w:rPr>
        <w:t>8.货币时间价值：是指在无风险、无通货膨胀的条件下，货币经过一定时间的投资和再投资所产生的价值增值。其有两种表现形式：绝对数和相对数，绝对数是货币时间价值额，相对数是货币时间价值率。</w:t>
      </w:r>
    </w:p>
    <w:p w14:paraId="150916C8">
      <w:pPr>
        <w:rPr>
          <w:rFonts w:hint="eastAsia" w:ascii="宋体" w:hAnsi="宋体" w:eastAsia="宋体" w:cs="宋体"/>
          <w:sz w:val="15"/>
          <w:szCs w:val="15"/>
        </w:rPr>
      </w:pPr>
      <w:r>
        <w:rPr>
          <w:rFonts w:hint="eastAsia" w:ascii="宋体" w:hAnsi="宋体" w:eastAsia="宋体" w:cs="宋体"/>
          <w:sz w:val="15"/>
          <w:szCs w:val="15"/>
        </w:rPr>
        <w:t>9.经营杠杆：是指由于存在固定成本导致的当收入发生变化时，企业息税前利润发生更大幅度的变动的现象，即利润变动率大于销售变动率的现象，它反映了企业的经营风险，可以用经营杠杆系数来衡量。</w:t>
      </w:r>
    </w:p>
    <w:p w14:paraId="2273A9C3">
      <w:pPr>
        <w:rPr>
          <w:rFonts w:hint="eastAsia" w:ascii="宋体" w:hAnsi="宋体" w:eastAsia="宋体" w:cs="宋体"/>
          <w:sz w:val="15"/>
          <w:szCs w:val="15"/>
        </w:rPr>
      </w:pPr>
      <w:r>
        <w:rPr>
          <w:rFonts w:hint="eastAsia" w:ascii="宋体" w:hAnsi="宋体" w:eastAsia="宋体" w:cs="宋体"/>
          <w:sz w:val="15"/>
          <w:szCs w:val="15"/>
        </w:rPr>
        <w:t>10.现金预算：现金预算又称现金收支预算，是依据企业长期发展战略，以现金管理的目标为导向，对影响现金收支的各种因素进行全面充分的调查和分析，通过一定的方法来合理预测未来某段时间内的现金收支情况，并对产生的预期差异采取相应财务对策的活动。</w:t>
      </w:r>
    </w:p>
    <w:p w14:paraId="6CFEC066">
      <w:pPr>
        <w:rPr>
          <w:rFonts w:hint="eastAsia" w:ascii="宋体" w:hAnsi="宋体" w:eastAsia="宋体" w:cs="宋体"/>
          <w:sz w:val="15"/>
          <w:szCs w:val="15"/>
        </w:rPr>
      </w:pPr>
      <w:r>
        <w:rPr>
          <w:rFonts w:hint="eastAsia" w:ascii="宋体" w:hAnsi="宋体" w:eastAsia="宋体" w:cs="宋体"/>
          <w:sz w:val="15"/>
          <w:szCs w:val="15"/>
        </w:rPr>
        <w:t>11.财务管理：是组织企业财务活动、处理财务关系的一项经济管理工作。财务活动包括筹资活动、投资活动、营运资本管理活动和收益分配活动。</w:t>
      </w:r>
    </w:p>
    <w:p w14:paraId="6627FBC4">
      <w:pPr>
        <w:rPr>
          <w:rFonts w:hint="eastAsia" w:ascii="宋体" w:hAnsi="宋体" w:eastAsia="宋体" w:cs="宋体"/>
          <w:sz w:val="15"/>
          <w:szCs w:val="15"/>
        </w:rPr>
      </w:pPr>
      <w:r>
        <w:rPr>
          <w:rFonts w:hint="eastAsia" w:ascii="宋体" w:hAnsi="宋体" w:eastAsia="宋体" w:cs="宋体"/>
          <w:sz w:val="15"/>
          <w:szCs w:val="15"/>
        </w:rPr>
        <w:t>12.财务战略：为适应公司总体的竞争战略而筹集必要的资本，并在组织内有效管理与运用这些资本的规划和谋略。它是基于公司总体战略，并支持配合其他战略，在财务领域的战略表现。</w:t>
      </w:r>
    </w:p>
    <w:p w14:paraId="3422777E">
      <w:pPr>
        <w:rPr>
          <w:rFonts w:hint="eastAsia" w:ascii="宋体" w:hAnsi="宋体" w:eastAsia="宋体" w:cs="宋体"/>
          <w:sz w:val="15"/>
          <w:szCs w:val="15"/>
        </w:rPr>
      </w:pPr>
    </w:p>
    <w:p w14:paraId="6ECCDD31">
      <w:pPr>
        <w:rPr>
          <w:rFonts w:hint="eastAsia" w:ascii="宋体" w:hAnsi="宋体" w:eastAsia="宋体" w:cs="宋体"/>
          <w:sz w:val="15"/>
          <w:szCs w:val="15"/>
        </w:rPr>
      </w:pPr>
      <w:r>
        <w:rPr>
          <w:rFonts w:hint="eastAsia" w:ascii="宋体" w:hAnsi="宋体" w:eastAsia="宋体" w:cs="宋体"/>
          <w:sz w:val="15"/>
          <w:szCs w:val="15"/>
        </w:rPr>
        <w:t>单项选择题</w:t>
      </w:r>
    </w:p>
    <w:p w14:paraId="18615780">
      <w:pPr>
        <w:rPr>
          <w:rFonts w:hint="eastAsia" w:ascii="宋体" w:hAnsi="宋体" w:eastAsia="宋体" w:cs="宋体"/>
          <w:sz w:val="15"/>
          <w:szCs w:val="15"/>
        </w:rPr>
      </w:pPr>
      <w:r>
        <w:rPr>
          <w:rFonts w:hint="eastAsia" w:ascii="宋体" w:hAnsi="宋体" w:eastAsia="宋体" w:cs="宋体"/>
          <w:sz w:val="15"/>
          <w:szCs w:val="15"/>
        </w:rPr>
        <w:t>1.假如你是一个资产评估师，要确定一个企业的价值，该公司目前的价值取决于它未来的现金流量。预计该公司第一年年末有 5000 元现金净流入量，以后 5 年每年年末有 2000 现金净流入量；最后一年末以 10000 元售出，假设预期投资收益率为 10%，则该公司现在值（D、17083）元。</w:t>
      </w:r>
    </w:p>
    <w:p w14:paraId="5E5FAC45">
      <w:pPr>
        <w:rPr>
          <w:rFonts w:hint="eastAsia" w:ascii="宋体" w:hAnsi="宋体" w:eastAsia="宋体" w:cs="宋体"/>
          <w:sz w:val="15"/>
          <w:szCs w:val="15"/>
        </w:rPr>
      </w:pPr>
      <w:r>
        <w:rPr>
          <w:rFonts w:hint="eastAsia" w:ascii="宋体" w:hAnsi="宋体" w:eastAsia="宋体" w:cs="宋体"/>
          <w:sz w:val="15"/>
          <w:szCs w:val="15"/>
        </w:rPr>
        <w:t>2.已知某证券的 β 系数等于 1，则表明该证券（B、与金融市场所有证券平均风险一致）。</w:t>
      </w:r>
    </w:p>
    <w:p w14:paraId="1D80B726">
      <w:pPr>
        <w:rPr>
          <w:rFonts w:hint="eastAsia" w:ascii="宋体" w:hAnsi="宋体" w:eastAsia="宋体" w:cs="宋体"/>
          <w:sz w:val="15"/>
          <w:szCs w:val="15"/>
        </w:rPr>
      </w:pPr>
      <w:r>
        <w:rPr>
          <w:rFonts w:hint="eastAsia" w:ascii="宋体" w:hAnsi="宋体" w:eastAsia="宋体" w:cs="宋体"/>
          <w:sz w:val="15"/>
          <w:szCs w:val="15"/>
        </w:rPr>
        <w:t>3.某企业预测年度赊销收入 3600 万元，一年按 360 天计算，应收账款平均收账天数 30 天，销售成本率 60%，资金成本 10%，则应收账款的机会成本是（D、18）万元。</w:t>
      </w:r>
    </w:p>
    <w:p w14:paraId="651386BD">
      <w:pPr>
        <w:rPr>
          <w:rFonts w:hint="eastAsia" w:ascii="宋体" w:hAnsi="宋体" w:eastAsia="宋体" w:cs="宋体"/>
          <w:sz w:val="15"/>
          <w:szCs w:val="15"/>
        </w:rPr>
      </w:pPr>
      <w:r>
        <w:rPr>
          <w:rFonts w:hint="eastAsia" w:ascii="宋体" w:hAnsi="宋体" w:eastAsia="宋体" w:cs="宋体"/>
          <w:sz w:val="15"/>
          <w:szCs w:val="15"/>
        </w:rPr>
        <w:t>4.大华公司准备购入一台设备以扩充生产能力，该项目建设期 1 年，运营期 5 年。相关数据如下：初始投资 10000 元，运营期满无残值，按直线法计提折旧，运营期内每年销售收入为 6000 元，每年付现成本为 2000 元；所得税税率为 25%，行业基准收益率为 10%。则该方案的 NPV 为（A、2062）元。(P/A,10%,5)=3.7908，(P/A,10%,6)=4.3553，(P/F,10%,1)=0.9091，(P/F,10%,5)=0.6209，(P/F,10%,6)=0.5645</w:t>
      </w:r>
    </w:p>
    <w:p w14:paraId="6B25EC6D">
      <w:pPr>
        <w:rPr>
          <w:rFonts w:hint="eastAsia" w:ascii="宋体" w:hAnsi="宋体" w:eastAsia="宋体" w:cs="宋体"/>
          <w:sz w:val="15"/>
          <w:szCs w:val="15"/>
        </w:rPr>
      </w:pPr>
      <w:r>
        <w:rPr>
          <w:rFonts w:hint="eastAsia" w:ascii="宋体" w:hAnsi="宋体" w:eastAsia="宋体" w:cs="宋体"/>
          <w:sz w:val="15"/>
          <w:szCs w:val="15"/>
        </w:rPr>
        <w:t>5.财务管理学的研究主线是（D、财务活动）。</w:t>
      </w:r>
    </w:p>
    <w:p w14:paraId="232BE9A1">
      <w:pPr>
        <w:rPr>
          <w:rFonts w:hint="eastAsia" w:ascii="宋体" w:hAnsi="宋体" w:eastAsia="宋体" w:cs="宋体"/>
          <w:sz w:val="15"/>
          <w:szCs w:val="15"/>
        </w:rPr>
      </w:pPr>
      <w:r>
        <w:rPr>
          <w:rFonts w:hint="eastAsia" w:ascii="宋体" w:hAnsi="宋体" w:eastAsia="宋体" w:cs="宋体"/>
          <w:sz w:val="15"/>
          <w:szCs w:val="15"/>
        </w:rPr>
        <w:t>6.下面不属于金融工具的特征的是（B、长期性）。</w:t>
      </w:r>
    </w:p>
    <w:p w14:paraId="24D55317">
      <w:pPr>
        <w:rPr>
          <w:rFonts w:hint="eastAsia" w:ascii="宋体" w:hAnsi="宋体" w:eastAsia="宋体" w:cs="宋体"/>
          <w:sz w:val="15"/>
          <w:szCs w:val="15"/>
        </w:rPr>
      </w:pPr>
      <w:r>
        <w:rPr>
          <w:rFonts w:hint="eastAsia" w:ascii="宋体" w:hAnsi="宋体" w:eastAsia="宋体" w:cs="宋体"/>
          <w:sz w:val="15"/>
          <w:szCs w:val="15"/>
        </w:rPr>
        <w:t>7.风险调整贴现率法是项目投资风险分析主要方法之一，它根据风险程度调整贴现率，针对这个方法，下面说法不正确的是（C、可以用敏感性分析计算贴现率）。</w:t>
      </w:r>
    </w:p>
    <w:p w14:paraId="22E9DA9C">
      <w:pPr>
        <w:rPr>
          <w:rFonts w:hint="eastAsia" w:ascii="宋体" w:hAnsi="宋体" w:eastAsia="宋体" w:cs="宋体"/>
          <w:sz w:val="15"/>
          <w:szCs w:val="15"/>
        </w:rPr>
      </w:pPr>
      <w:r>
        <w:rPr>
          <w:rFonts w:hint="eastAsia" w:ascii="宋体" w:hAnsi="宋体" w:eastAsia="宋体" w:cs="宋体"/>
          <w:sz w:val="15"/>
          <w:szCs w:val="15"/>
        </w:rPr>
        <w:t>8.有关权益乘数说法不正确的是（D、它和资产负债率之和等于 1）。</w:t>
      </w:r>
    </w:p>
    <w:p w14:paraId="172C58A2">
      <w:pPr>
        <w:rPr>
          <w:rFonts w:hint="eastAsia" w:ascii="宋体" w:hAnsi="宋体" w:eastAsia="宋体" w:cs="宋体"/>
          <w:sz w:val="15"/>
          <w:szCs w:val="15"/>
        </w:rPr>
      </w:pPr>
      <w:r>
        <w:rPr>
          <w:rFonts w:hint="eastAsia" w:ascii="宋体" w:hAnsi="宋体" w:eastAsia="宋体" w:cs="宋体"/>
          <w:sz w:val="15"/>
          <w:szCs w:val="15"/>
        </w:rPr>
        <w:t>9.某公司拟投资 250 万元的项目，其中固定资产投资额为 220 万元，流动资金为 30 万元。该项目的建设期为一年。固定资产在建设年初投资，流动资金在建设完成后投入。项目的有效期是 5 年，税前利润为每年 80 万元。公司采用直线法计算折旧。固定资产 6 年后的净残值估计为 10 万元。贴现率是 10%，所得税率是 25%。则该项目的净现值约为（A、126.8）万元。</w:t>
      </w:r>
    </w:p>
    <w:p w14:paraId="515F6644">
      <w:pPr>
        <w:rPr>
          <w:rFonts w:hint="eastAsia" w:ascii="宋体" w:hAnsi="宋体" w:eastAsia="宋体" w:cs="宋体"/>
          <w:sz w:val="15"/>
          <w:szCs w:val="15"/>
        </w:rPr>
      </w:pPr>
      <w:r>
        <w:rPr>
          <w:rFonts w:hint="eastAsia" w:ascii="宋体" w:hAnsi="宋体" w:eastAsia="宋体" w:cs="宋体"/>
          <w:sz w:val="15"/>
          <w:szCs w:val="15"/>
        </w:rPr>
        <w:t>10.如果某种证券的风险程度大于证券市场组合的风险，则该种证券的 β 系数可能是（C、2.0）。</w:t>
      </w:r>
    </w:p>
    <w:p w14:paraId="000EA725">
      <w:pPr>
        <w:rPr>
          <w:rFonts w:hint="eastAsia" w:ascii="宋体" w:hAnsi="宋体" w:eastAsia="宋体" w:cs="宋体"/>
          <w:sz w:val="15"/>
          <w:szCs w:val="15"/>
        </w:rPr>
      </w:pPr>
      <w:r>
        <w:rPr>
          <w:rFonts w:hint="eastAsia" w:ascii="宋体" w:hAnsi="宋体" w:eastAsia="宋体" w:cs="宋体"/>
          <w:sz w:val="15"/>
          <w:szCs w:val="15"/>
        </w:rPr>
        <w:t>11.已知 A、B 两个方案投资收益率的期望值分别为 12% 和 15%，两个方案都存在投资风险，在比较两个方案风险大小时应使用的指标是（A、标准离差率）。</w:t>
      </w:r>
    </w:p>
    <w:p w14:paraId="56971123">
      <w:pPr>
        <w:rPr>
          <w:rFonts w:hint="eastAsia" w:ascii="宋体" w:hAnsi="宋体" w:eastAsia="宋体" w:cs="宋体"/>
          <w:sz w:val="15"/>
          <w:szCs w:val="15"/>
        </w:rPr>
      </w:pPr>
      <w:r>
        <w:rPr>
          <w:rFonts w:hint="eastAsia" w:ascii="宋体" w:hAnsi="宋体" w:eastAsia="宋体" w:cs="宋体"/>
          <w:sz w:val="15"/>
          <w:szCs w:val="15"/>
        </w:rPr>
        <w:t>12.下列因素引起的风险中，投资者可以通过证券投资组合予以消减的是（C、被投资企业出现经营失误）。</w:t>
      </w:r>
    </w:p>
    <w:p w14:paraId="55029624">
      <w:pPr>
        <w:rPr>
          <w:rFonts w:hint="eastAsia" w:ascii="宋体" w:hAnsi="宋体" w:eastAsia="宋体" w:cs="宋体"/>
          <w:sz w:val="15"/>
          <w:szCs w:val="15"/>
        </w:rPr>
      </w:pPr>
      <w:r>
        <w:rPr>
          <w:rFonts w:hint="eastAsia" w:ascii="宋体" w:hAnsi="宋体" w:eastAsia="宋体" w:cs="宋体"/>
          <w:sz w:val="15"/>
          <w:szCs w:val="15"/>
        </w:rPr>
        <w:t>13.某公司预计未来不同经济情况下的报酬率和概率分布如下表所示，则该公司的期望报酬率是（A、10%）。</w:t>
      </w:r>
    </w:p>
    <w:p w14:paraId="4790B7E2">
      <w:pPr>
        <w:rPr>
          <w:rFonts w:hint="eastAsia" w:ascii="宋体" w:hAnsi="宋体" w:eastAsia="宋体" w:cs="宋体"/>
          <w:sz w:val="15"/>
          <w:szCs w:val="15"/>
        </w:rPr>
      </w:pPr>
      <w:r>
        <w:rPr>
          <w:rFonts w:hint="eastAsia" w:ascii="宋体" w:hAnsi="宋体" w:eastAsia="宋体" w:cs="宋体"/>
          <w:sz w:val="15"/>
          <w:szCs w:val="15"/>
        </w:rPr>
        <w:t>14.如果不考虑通货膨胀和风险，则通常代表货币时间价值的指标是（C、社会平均资金收益率）。</w:t>
      </w:r>
    </w:p>
    <w:p w14:paraId="70B6C6A1">
      <w:pPr>
        <w:rPr>
          <w:rFonts w:hint="eastAsia" w:ascii="宋体" w:hAnsi="宋体" w:eastAsia="宋体" w:cs="宋体"/>
          <w:sz w:val="15"/>
          <w:szCs w:val="15"/>
        </w:rPr>
      </w:pPr>
      <w:r>
        <w:rPr>
          <w:rFonts w:hint="eastAsia" w:ascii="宋体" w:hAnsi="宋体" w:eastAsia="宋体" w:cs="宋体"/>
          <w:sz w:val="15"/>
          <w:szCs w:val="15"/>
        </w:rPr>
        <w:t>15.某企业年初从银行贷款 100 万元，期限 2 年，年利率为 10%，一年复利一次，则第 2 年年末应偿还的总金额为（C、121）万元。</w:t>
      </w:r>
    </w:p>
    <w:p w14:paraId="28C3253B">
      <w:pPr>
        <w:rPr>
          <w:rFonts w:hint="eastAsia" w:ascii="宋体" w:hAnsi="宋体" w:eastAsia="宋体" w:cs="宋体"/>
          <w:sz w:val="15"/>
          <w:szCs w:val="15"/>
        </w:rPr>
      </w:pPr>
      <w:r>
        <w:rPr>
          <w:rFonts w:hint="eastAsia" w:ascii="宋体" w:hAnsi="宋体" w:eastAsia="宋体" w:cs="宋体"/>
          <w:sz w:val="15"/>
          <w:szCs w:val="15"/>
        </w:rPr>
        <w:t>16.某公司永久性出租一台设备，第一年年末收取租金 1 万元，以后每年租金以 5% 的速度永续增长，假设折现率为 9%，那么这笔租金的现值是（D、25）万元。</w:t>
      </w:r>
    </w:p>
    <w:p w14:paraId="19C486D1">
      <w:pPr>
        <w:rPr>
          <w:rFonts w:hint="eastAsia" w:ascii="宋体" w:hAnsi="宋体" w:eastAsia="宋体" w:cs="宋体"/>
          <w:sz w:val="15"/>
          <w:szCs w:val="15"/>
        </w:rPr>
      </w:pPr>
      <w:r>
        <w:rPr>
          <w:rFonts w:hint="eastAsia" w:ascii="宋体" w:hAnsi="宋体" w:eastAsia="宋体" w:cs="宋体"/>
          <w:sz w:val="15"/>
          <w:szCs w:val="15"/>
        </w:rPr>
        <w:t>17.采用股东（企业所有者）现金流量评估股东价值应选择的折现率是（D、平均股权资本成本）。</w:t>
      </w:r>
    </w:p>
    <w:p w14:paraId="7A02F6BA">
      <w:pPr>
        <w:rPr>
          <w:rFonts w:hint="eastAsia" w:ascii="宋体" w:hAnsi="宋体" w:eastAsia="宋体" w:cs="宋体"/>
          <w:sz w:val="15"/>
          <w:szCs w:val="15"/>
        </w:rPr>
      </w:pPr>
      <w:r>
        <w:rPr>
          <w:rFonts w:hint="eastAsia" w:ascii="宋体" w:hAnsi="宋体" w:eastAsia="宋体" w:cs="宋体"/>
          <w:sz w:val="15"/>
          <w:szCs w:val="15"/>
        </w:rPr>
        <w:t>18.某企业一年现金需求量是 900 万元，存货周转天数为 50 天，应收账款周转天数为 30 天，应付账款周转天数为 40 天，一年按 360 天计算，则按现金周转模式计算最佳现金持有量是（C、100）万元。</w:t>
      </w:r>
    </w:p>
    <w:p w14:paraId="705C4ABF">
      <w:pPr>
        <w:rPr>
          <w:rFonts w:hint="eastAsia" w:ascii="宋体" w:hAnsi="宋体" w:eastAsia="宋体" w:cs="宋体"/>
          <w:sz w:val="15"/>
          <w:szCs w:val="15"/>
        </w:rPr>
      </w:pPr>
      <w:r>
        <w:rPr>
          <w:rFonts w:hint="eastAsia" w:ascii="宋体" w:hAnsi="宋体" w:eastAsia="宋体" w:cs="宋体"/>
          <w:sz w:val="15"/>
          <w:szCs w:val="15"/>
        </w:rPr>
        <w:t>19.以下对平衡计分卡的优点叙述不正确的选项是（B、各指标权重在不同层级及各层级不同指标之间的分配比较简单，且非财务指标的量化工作容易落实）。</w:t>
      </w:r>
    </w:p>
    <w:p w14:paraId="04153F31">
      <w:pPr>
        <w:rPr>
          <w:rFonts w:hint="eastAsia" w:ascii="宋体" w:hAnsi="宋体" w:eastAsia="宋体" w:cs="宋体"/>
          <w:sz w:val="15"/>
          <w:szCs w:val="15"/>
        </w:rPr>
      </w:pPr>
      <w:r>
        <w:rPr>
          <w:rFonts w:hint="eastAsia" w:ascii="宋体" w:hAnsi="宋体" w:eastAsia="宋体" w:cs="宋体"/>
          <w:sz w:val="15"/>
          <w:szCs w:val="15"/>
        </w:rPr>
        <w:t>20.某企业取得长期借款 100 万元，年利率 8%，期限 3 年，每年付利息一次，到期一次还本。这笔借款的手续费率为借款总额的 0.2%，企业所得税税率为 25%，则该借款的资本成本率约是（D、6%）。</w:t>
      </w:r>
    </w:p>
    <w:p w14:paraId="471ABCDD">
      <w:pPr>
        <w:rPr>
          <w:rFonts w:hint="eastAsia" w:ascii="宋体" w:hAnsi="宋体" w:eastAsia="宋体" w:cs="宋体"/>
          <w:sz w:val="15"/>
          <w:szCs w:val="15"/>
        </w:rPr>
      </w:pPr>
      <w:r>
        <w:rPr>
          <w:rFonts w:hint="eastAsia" w:ascii="宋体" w:hAnsi="宋体" w:eastAsia="宋体" w:cs="宋体"/>
          <w:sz w:val="15"/>
          <w:szCs w:val="15"/>
        </w:rPr>
        <w:t>21.某企业现金收支稳定，预计全年需要现金总量 360 万元，现金与有价证券转换成本为每次 200 元，有价证券年利率 10%，一年按 360 天计算，则按存货模式计算最佳现金持有量是（A、12）万元。</w:t>
      </w:r>
    </w:p>
    <w:p w14:paraId="2E9C2510">
      <w:pPr>
        <w:rPr>
          <w:rFonts w:hint="eastAsia" w:ascii="宋体" w:hAnsi="宋体" w:eastAsia="宋体" w:cs="宋体"/>
          <w:sz w:val="15"/>
          <w:szCs w:val="15"/>
        </w:rPr>
      </w:pPr>
      <w:r>
        <w:rPr>
          <w:rFonts w:hint="eastAsia" w:ascii="宋体" w:hAnsi="宋体" w:eastAsia="宋体" w:cs="宋体"/>
          <w:sz w:val="15"/>
          <w:szCs w:val="15"/>
        </w:rPr>
        <w:t>22.下列哪一项不属于企业资本收缩重组的具体形式？（C、标购）</w:t>
      </w:r>
    </w:p>
    <w:p w14:paraId="47A56ED5">
      <w:pPr>
        <w:rPr>
          <w:rFonts w:hint="eastAsia" w:ascii="宋体" w:hAnsi="宋体" w:eastAsia="宋体" w:cs="宋体"/>
          <w:sz w:val="15"/>
          <w:szCs w:val="15"/>
        </w:rPr>
      </w:pPr>
      <w:r>
        <w:rPr>
          <w:rFonts w:hint="eastAsia" w:ascii="宋体" w:hAnsi="宋体" w:eastAsia="宋体" w:cs="宋体"/>
          <w:sz w:val="15"/>
          <w:szCs w:val="15"/>
        </w:rPr>
        <w:t>23.下列不属于基于公司战略的财务综合分析方法的是（B、利息保障倍数）。</w:t>
      </w:r>
    </w:p>
    <w:p w14:paraId="6D6E34BC">
      <w:pPr>
        <w:rPr>
          <w:rFonts w:hint="eastAsia" w:ascii="宋体" w:hAnsi="宋体" w:eastAsia="宋体" w:cs="宋体"/>
          <w:sz w:val="15"/>
          <w:szCs w:val="15"/>
        </w:rPr>
      </w:pPr>
      <w:r>
        <w:rPr>
          <w:rFonts w:hint="eastAsia" w:ascii="宋体" w:hAnsi="宋体" w:eastAsia="宋体" w:cs="宋体"/>
          <w:sz w:val="15"/>
          <w:szCs w:val="15"/>
        </w:rPr>
        <w:t>24.在并购整合中，最困难也是最为关键的是（D、文化整合）。</w:t>
      </w:r>
    </w:p>
    <w:p w14:paraId="33FB4B2E">
      <w:pPr>
        <w:rPr>
          <w:rFonts w:hint="eastAsia" w:ascii="宋体" w:hAnsi="宋体" w:eastAsia="宋体" w:cs="宋体"/>
          <w:sz w:val="15"/>
          <w:szCs w:val="15"/>
        </w:rPr>
      </w:pPr>
      <w:r>
        <w:rPr>
          <w:rFonts w:hint="eastAsia" w:ascii="宋体" w:hAnsi="宋体" w:eastAsia="宋体" w:cs="宋体"/>
          <w:sz w:val="15"/>
          <w:szCs w:val="15"/>
        </w:rPr>
        <w:t>25.某企业当前的经营杠杆系数为 3，财务杠杆系数为 2，则企业总杠杆系数为（A、6）。</w:t>
      </w:r>
    </w:p>
    <w:p w14:paraId="0BD180C3">
      <w:pPr>
        <w:rPr>
          <w:rFonts w:hint="eastAsia" w:ascii="宋体" w:hAnsi="宋体" w:eastAsia="宋体" w:cs="宋体"/>
          <w:sz w:val="15"/>
          <w:szCs w:val="15"/>
        </w:rPr>
      </w:pPr>
      <w:r>
        <w:rPr>
          <w:rFonts w:hint="eastAsia" w:ascii="宋体" w:hAnsi="宋体" w:eastAsia="宋体" w:cs="宋体"/>
          <w:sz w:val="15"/>
          <w:szCs w:val="15"/>
        </w:rPr>
        <w:t>26.我国为了规范公司的组织和行为，保护股东和债权人的合法权益，维护社会经济秩序，促进社会主义市场经济发展而制定的，主要约束在中国境内设立的有限责任公司和股份有限公司的行为而设立的法律是（D、《中华人民共和国公司法》）。</w:t>
      </w:r>
    </w:p>
    <w:p w14:paraId="100A85D9">
      <w:pPr>
        <w:rPr>
          <w:rFonts w:hint="eastAsia" w:ascii="宋体" w:hAnsi="宋体" w:eastAsia="宋体" w:cs="宋体"/>
          <w:sz w:val="15"/>
          <w:szCs w:val="15"/>
        </w:rPr>
      </w:pPr>
      <w:r>
        <w:rPr>
          <w:rFonts w:hint="eastAsia" w:ascii="宋体" w:hAnsi="宋体" w:eastAsia="宋体" w:cs="宋体"/>
          <w:sz w:val="15"/>
          <w:szCs w:val="15"/>
        </w:rPr>
        <w:t>27.已知企业加权资本成本率为 20%，负债利息率 10%，产权比率（负债 / 股本）3：1，所得税率 33%，则股权资本成本为（C、60%）。</w:t>
      </w:r>
    </w:p>
    <w:p w14:paraId="01D338EC">
      <w:pPr>
        <w:rPr>
          <w:rFonts w:hint="eastAsia" w:ascii="宋体" w:hAnsi="宋体" w:eastAsia="宋体" w:cs="宋体"/>
          <w:sz w:val="15"/>
          <w:szCs w:val="15"/>
        </w:rPr>
      </w:pPr>
      <w:r>
        <w:rPr>
          <w:rFonts w:hint="eastAsia" w:ascii="宋体" w:hAnsi="宋体" w:eastAsia="宋体" w:cs="宋体"/>
          <w:sz w:val="15"/>
          <w:szCs w:val="15"/>
        </w:rPr>
        <w:t>28.下面不属于财务管理目标主流观点的是（C、营运现金最大化）。</w:t>
      </w:r>
    </w:p>
    <w:p w14:paraId="424B1BAC">
      <w:pPr>
        <w:rPr>
          <w:rFonts w:hint="eastAsia" w:ascii="宋体" w:hAnsi="宋体" w:eastAsia="宋体" w:cs="宋体"/>
          <w:sz w:val="15"/>
          <w:szCs w:val="15"/>
        </w:rPr>
      </w:pPr>
      <w:r>
        <w:rPr>
          <w:rFonts w:hint="eastAsia" w:ascii="宋体" w:hAnsi="宋体" w:eastAsia="宋体" w:cs="宋体"/>
          <w:sz w:val="15"/>
          <w:szCs w:val="15"/>
        </w:rPr>
        <w:t>29.市场上发行一种优先股，1 股优先股每年可分得 2 元，假设年利率为 5%，该优先股可以永续持有，那么该优先股每股价值是（B、40）元。</w:t>
      </w:r>
    </w:p>
    <w:p w14:paraId="24FD11B1">
      <w:pPr>
        <w:rPr>
          <w:rFonts w:hint="eastAsia" w:ascii="宋体" w:hAnsi="宋体" w:eastAsia="宋体" w:cs="宋体"/>
          <w:sz w:val="15"/>
          <w:szCs w:val="15"/>
        </w:rPr>
      </w:pPr>
      <w:r>
        <w:rPr>
          <w:rFonts w:hint="eastAsia" w:ascii="宋体" w:hAnsi="宋体" w:eastAsia="宋体" w:cs="宋体"/>
          <w:sz w:val="15"/>
          <w:szCs w:val="15"/>
        </w:rPr>
        <w:t>30.某上市公司当年净利润 500 万，市场总股本 1000 万股，股票价格为 30 元，则该公司的市盈率是（B、60）。</w:t>
      </w:r>
    </w:p>
    <w:p w14:paraId="28F19AFA">
      <w:pPr>
        <w:rPr>
          <w:rFonts w:hint="eastAsia" w:ascii="宋体" w:hAnsi="宋体" w:eastAsia="宋体" w:cs="宋体"/>
          <w:sz w:val="15"/>
          <w:szCs w:val="15"/>
        </w:rPr>
      </w:pPr>
    </w:p>
    <w:p w14:paraId="00D8D027">
      <w:pPr>
        <w:rPr>
          <w:rFonts w:hint="eastAsia" w:ascii="宋体" w:hAnsi="宋体" w:eastAsia="宋体" w:cs="宋体"/>
          <w:sz w:val="15"/>
          <w:szCs w:val="15"/>
        </w:rPr>
      </w:pPr>
      <w:r>
        <w:rPr>
          <w:rFonts w:hint="eastAsia" w:ascii="宋体" w:hAnsi="宋体" w:eastAsia="宋体" w:cs="宋体"/>
          <w:sz w:val="15"/>
          <w:szCs w:val="15"/>
        </w:rPr>
        <w:t>多项选择题</w:t>
      </w:r>
    </w:p>
    <w:p w14:paraId="76A57316">
      <w:pPr>
        <w:rPr>
          <w:rFonts w:hint="eastAsia" w:ascii="宋体" w:hAnsi="宋体" w:eastAsia="宋体" w:cs="宋体"/>
          <w:sz w:val="15"/>
          <w:szCs w:val="15"/>
        </w:rPr>
      </w:pPr>
      <w:r>
        <w:rPr>
          <w:rFonts w:hint="eastAsia" w:ascii="宋体" w:hAnsi="宋体" w:eastAsia="宋体" w:cs="宋体"/>
          <w:sz w:val="15"/>
          <w:szCs w:val="15"/>
        </w:rPr>
        <w:t>1.企业融资的动机可以概括为以下几类（A、调整性融资动机；B、支付性融资动机；D、扩张性融资动机；E、创立性融资动机）。</w:t>
      </w:r>
    </w:p>
    <w:p w14:paraId="219238AE">
      <w:pPr>
        <w:rPr>
          <w:rFonts w:hint="eastAsia" w:ascii="宋体" w:hAnsi="宋体" w:eastAsia="宋体" w:cs="宋体"/>
          <w:sz w:val="15"/>
          <w:szCs w:val="15"/>
        </w:rPr>
      </w:pPr>
      <w:r>
        <w:rPr>
          <w:rFonts w:hint="eastAsia" w:ascii="宋体" w:hAnsi="宋体" w:eastAsia="宋体" w:cs="宋体"/>
          <w:sz w:val="15"/>
          <w:szCs w:val="15"/>
        </w:rPr>
        <w:t>2.企业的财务活动包括（A、收益分配活动；B、投资活动；D、营运资本管理活动；E、筹资活动）。</w:t>
      </w:r>
    </w:p>
    <w:p w14:paraId="21ED9D61">
      <w:pPr>
        <w:rPr>
          <w:rFonts w:hint="eastAsia" w:ascii="宋体" w:hAnsi="宋体" w:eastAsia="宋体" w:cs="宋体"/>
          <w:sz w:val="15"/>
          <w:szCs w:val="15"/>
        </w:rPr>
      </w:pPr>
      <w:r>
        <w:rPr>
          <w:rFonts w:hint="eastAsia" w:ascii="宋体" w:hAnsi="宋体" w:eastAsia="宋体" w:cs="宋体"/>
          <w:sz w:val="15"/>
          <w:szCs w:val="15"/>
        </w:rPr>
        <w:t>3.企业制定股利政策的影响因素包括（A、公司因素；B、法律因素；C、债务因素；D、股东因素）。</w:t>
      </w:r>
    </w:p>
    <w:p w14:paraId="28DD71B3">
      <w:pPr>
        <w:rPr>
          <w:rFonts w:hint="eastAsia" w:ascii="宋体" w:hAnsi="宋体" w:eastAsia="宋体" w:cs="宋体"/>
          <w:sz w:val="15"/>
          <w:szCs w:val="15"/>
        </w:rPr>
      </w:pPr>
      <w:r>
        <w:rPr>
          <w:rFonts w:hint="eastAsia" w:ascii="宋体" w:hAnsi="宋体" w:eastAsia="宋体" w:cs="宋体"/>
          <w:sz w:val="15"/>
          <w:szCs w:val="15"/>
        </w:rPr>
        <w:t>4.有效市场假说通常将市场分为以下几种形式（A、强式有效形式；D、半强式有效形式；E、弱式有效形式）。</w:t>
      </w:r>
    </w:p>
    <w:p w14:paraId="0406A8F1">
      <w:pPr>
        <w:rPr>
          <w:rFonts w:hint="eastAsia" w:ascii="宋体" w:hAnsi="宋体" w:eastAsia="宋体" w:cs="宋体"/>
          <w:sz w:val="15"/>
          <w:szCs w:val="15"/>
        </w:rPr>
      </w:pPr>
      <w:r>
        <w:rPr>
          <w:rFonts w:hint="eastAsia" w:ascii="宋体" w:hAnsi="宋体" w:eastAsia="宋体" w:cs="宋体"/>
          <w:sz w:val="15"/>
          <w:szCs w:val="15"/>
        </w:rPr>
        <w:t>5.企业股利的形式有（A、负债股利；B、股票股利；D、财产股利；E、现金股利）。</w:t>
      </w:r>
    </w:p>
    <w:p w14:paraId="066BB15E">
      <w:pPr>
        <w:rPr>
          <w:rFonts w:hint="eastAsia" w:ascii="宋体" w:hAnsi="宋体" w:eastAsia="宋体" w:cs="宋体"/>
          <w:sz w:val="15"/>
          <w:szCs w:val="15"/>
        </w:rPr>
      </w:pPr>
      <w:r>
        <w:rPr>
          <w:rFonts w:hint="eastAsia" w:ascii="宋体" w:hAnsi="宋体" w:eastAsia="宋体" w:cs="宋体"/>
          <w:sz w:val="15"/>
          <w:szCs w:val="15"/>
        </w:rPr>
        <w:t>6.期权价值的主要影响因素包括（A、标的资产价格波动率；B、执行价格；C、无风险利率；D、到期时间；E、标的资产价格）。</w:t>
      </w:r>
    </w:p>
    <w:p w14:paraId="05E14B66">
      <w:pPr>
        <w:rPr>
          <w:rFonts w:hint="eastAsia" w:ascii="宋体" w:hAnsi="宋体" w:eastAsia="宋体" w:cs="宋体"/>
          <w:sz w:val="15"/>
          <w:szCs w:val="15"/>
        </w:rPr>
      </w:pPr>
      <w:r>
        <w:rPr>
          <w:rFonts w:hint="eastAsia" w:ascii="宋体" w:hAnsi="宋体" w:eastAsia="宋体" w:cs="宋体"/>
          <w:sz w:val="15"/>
          <w:szCs w:val="15"/>
        </w:rPr>
        <w:t>7.按投资结果的不确定程度，可以把投资决策分为以下类型（B、风险性决策；D、不确定性决策；E、确定性决策）。</w:t>
      </w:r>
    </w:p>
    <w:p w14:paraId="78820F17">
      <w:pPr>
        <w:rPr>
          <w:rFonts w:hint="eastAsia" w:ascii="宋体" w:hAnsi="宋体" w:eastAsia="宋体" w:cs="宋体"/>
          <w:sz w:val="15"/>
          <w:szCs w:val="15"/>
        </w:rPr>
      </w:pPr>
      <w:r>
        <w:rPr>
          <w:rFonts w:hint="eastAsia" w:ascii="宋体" w:hAnsi="宋体" w:eastAsia="宋体" w:cs="宋体"/>
          <w:sz w:val="15"/>
          <w:szCs w:val="15"/>
        </w:rPr>
        <w:t>8.一般来说，企业持有现金的动机主要是（B、投资性需求；D、预防性需求；E、交易性需求）。</w:t>
      </w:r>
    </w:p>
    <w:p w14:paraId="49C4FDCA">
      <w:pPr>
        <w:rPr>
          <w:rFonts w:hint="eastAsia" w:ascii="宋体" w:hAnsi="宋体" w:eastAsia="宋体" w:cs="宋体"/>
          <w:sz w:val="15"/>
          <w:szCs w:val="15"/>
        </w:rPr>
      </w:pPr>
      <w:r>
        <w:rPr>
          <w:rFonts w:hint="eastAsia" w:ascii="宋体" w:hAnsi="宋体" w:eastAsia="宋体" w:cs="宋体"/>
          <w:sz w:val="15"/>
          <w:szCs w:val="15"/>
        </w:rPr>
        <w:t>9.以下关于资本资产定价模型阐述正确的是（A、能比较准确地度量单个证券的期望报酬；B、是由美国学者夏普于 1964 年提出的；C、主要用于量化风险与预期收益的关系；E、英文简称 CAPM）。</w:t>
      </w:r>
    </w:p>
    <w:p w14:paraId="10F9B63F">
      <w:pPr>
        <w:rPr>
          <w:rFonts w:hint="eastAsia" w:ascii="宋体" w:hAnsi="宋体" w:eastAsia="宋体" w:cs="宋体"/>
          <w:sz w:val="15"/>
          <w:szCs w:val="15"/>
        </w:rPr>
      </w:pPr>
      <w:r>
        <w:rPr>
          <w:rFonts w:hint="eastAsia" w:ascii="宋体" w:hAnsi="宋体" w:eastAsia="宋体" w:cs="宋体"/>
          <w:sz w:val="15"/>
          <w:szCs w:val="15"/>
        </w:rPr>
        <w:t>10.发行普通股筹资的优点有（A、产权明晰，便于转让；C、增强资本实力；D、限制条件少；E、财务风险小）。</w:t>
      </w:r>
    </w:p>
    <w:p w14:paraId="55DCA513">
      <w:pPr>
        <w:rPr>
          <w:rFonts w:hint="eastAsia" w:ascii="宋体" w:hAnsi="宋体" w:eastAsia="宋体" w:cs="宋体"/>
          <w:sz w:val="15"/>
          <w:szCs w:val="15"/>
        </w:rPr>
      </w:pPr>
      <w:r>
        <w:rPr>
          <w:rFonts w:hint="eastAsia" w:ascii="宋体" w:hAnsi="宋体" w:eastAsia="宋体" w:cs="宋体"/>
          <w:sz w:val="15"/>
          <w:szCs w:val="15"/>
        </w:rPr>
        <w:t>11.影响股票、债券等金融资产估值的因素有（A、收益增长率；B、到期时间；C、必要报酬率；D、风险；E、贴现率）。</w:t>
      </w:r>
    </w:p>
    <w:p w14:paraId="28D5A560">
      <w:pPr>
        <w:rPr>
          <w:rFonts w:hint="eastAsia" w:ascii="宋体" w:hAnsi="宋体" w:eastAsia="宋体" w:cs="宋体"/>
          <w:sz w:val="15"/>
          <w:szCs w:val="15"/>
        </w:rPr>
      </w:pPr>
      <w:r>
        <w:rPr>
          <w:rFonts w:hint="eastAsia" w:ascii="宋体" w:hAnsi="宋体" w:eastAsia="宋体" w:cs="宋体"/>
          <w:sz w:val="15"/>
          <w:szCs w:val="15"/>
        </w:rPr>
        <w:t>12.金融市场的基本功能包括（A、节约交易成本；B、资金灵活转换；C、资源配置；D、提供信息；E、资金融通）。</w:t>
      </w:r>
    </w:p>
    <w:p w14:paraId="1A0DB693">
      <w:pPr>
        <w:rPr>
          <w:rFonts w:hint="eastAsia" w:ascii="宋体" w:hAnsi="宋体" w:eastAsia="宋体" w:cs="宋体"/>
          <w:sz w:val="15"/>
          <w:szCs w:val="15"/>
        </w:rPr>
      </w:pPr>
      <w:r>
        <w:rPr>
          <w:rFonts w:hint="eastAsia" w:ascii="宋体" w:hAnsi="宋体" w:eastAsia="宋体" w:cs="宋体"/>
          <w:sz w:val="15"/>
          <w:szCs w:val="15"/>
        </w:rPr>
        <w:t>13.资本结构决策就是选择相对最优的资本结构，一般有以下几种决策方法（B、每股收益分析法；D、公司价值比较法；E、综合资本成本比较法）。</w:t>
      </w:r>
    </w:p>
    <w:p w14:paraId="0C41EF42">
      <w:pPr>
        <w:rPr>
          <w:rFonts w:hint="eastAsia" w:ascii="宋体" w:hAnsi="宋体" w:eastAsia="宋体" w:cs="宋体"/>
          <w:sz w:val="15"/>
          <w:szCs w:val="15"/>
        </w:rPr>
      </w:pPr>
      <w:r>
        <w:rPr>
          <w:rFonts w:hint="eastAsia" w:ascii="宋体" w:hAnsi="宋体" w:eastAsia="宋体" w:cs="宋体"/>
          <w:sz w:val="15"/>
          <w:szCs w:val="15"/>
        </w:rPr>
        <w:t>14.常用的财务分析方法包括（A、因素分析法；B、比率分析法；D、趋势分析法；E、比较分析法）。</w:t>
      </w:r>
    </w:p>
    <w:p w14:paraId="75DB95E7">
      <w:pPr>
        <w:rPr>
          <w:rFonts w:hint="eastAsia" w:ascii="宋体" w:hAnsi="宋体" w:eastAsia="宋体" w:cs="宋体"/>
          <w:sz w:val="15"/>
          <w:szCs w:val="15"/>
        </w:rPr>
      </w:pPr>
      <w:r>
        <w:rPr>
          <w:rFonts w:hint="eastAsia" w:ascii="宋体" w:hAnsi="宋体" w:eastAsia="宋体" w:cs="宋体"/>
          <w:sz w:val="15"/>
          <w:szCs w:val="15"/>
        </w:rPr>
        <w:t>15.企业在采用赊销方式促进销售时，会因为持有应收账款而产生应收账款成本，该成本包括（B、管理成本；C、机会成本；D、坏账成本）。</w:t>
      </w:r>
    </w:p>
    <w:p w14:paraId="064B0A37">
      <w:pPr>
        <w:rPr>
          <w:rFonts w:hint="eastAsia" w:ascii="宋体" w:hAnsi="宋体" w:eastAsia="宋体" w:cs="宋体"/>
          <w:sz w:val="15"/>
          <w:szCs w:val="15"/>
        </w:rPr>
      </w:pPr>
    </w:p>
    <w:p w14:paraId="79CEB32A">
      <w:pPr>
        <w:rPr>
          <w:rFonts w:hint="eastAsia" w:ascii="宋体" w:hAnsi="宋体" w:eastAsia="宋体" w:cs="宋体"/>
          <w:sz w:val="15"/>
          <w:szCs w:val="15"/>
        </w:rPr>
      </w:pPr>
      <w:r>
        <w:rPr>
          <w:rFonts w:hint="eastAsia" w:ascii="宋体" w:hAnsi="宋体" w:eastAsia="宋体" w:cs="宋体"/>
          <w:sz w:val="15"/>
          <w:szCs w:val="15"/>
        </w:rPr>
        <w:t>简答题</w:t>
      </w:r>
    </w:p>
    <w:p w14:paraId="5B5BCFB8">
      <w:pPr>
        <w:rPr>
          <w:rFonts w:hint="eastAsia" w:ascii="宋体" w:hAnsi="宋体" w:eastAsia="宋体" w:cs="宋体"/>
          <w:sz w:val="15"/>
          <w:szCs w:val="15"/>
        </w:rPr>
      </w:pPr>
      <w:r>
        <w:rPr>
          <w:rFonts w:hint="eastAsia" w:ascii="宋体" w:hAnsi="宋体" w:eastAsia="宋体" w:cs="宋体"/>
          <w:sz w:val="15"/>
          <w:szCs w:val="15"/>
        </w:rPr>
        <w:t>1.什么是股利相关理论？其主要观点有哪些？</w:t>
      </w:r>
      <w:r>
        <w:rPr>
          <w:rFonts w:hint="eastAsia" w:ascii="宋体" w:hAnsi="宋体" w:eastAsia="宋体" w:cs="宋体"/>
          <w:sz w:val="15"/>
          <w:szCs w:val="15"/>
          <w:lang w:eastAsia="zh-CN"/>
        </w:rPr>
        <w:t>答</w:t>
      </w:r>
      <w:r>
        <w:rPr>
          <w:rFonts w:hint="eastAsia" w:ascii="宋体" w:hAnsi="宋体" w:eastAsia="宋体" w:cs="宋体"/>
          <w:sz w:val="15"/>
          <w:szCs w:val="15"/>
        </w:rPr>
        <w:t>：该理论认为在现实的市场环境下，完全资本市场的条件通常无法满足，公司的利润分配会影响公司价值和股票价格，因此，公司价值与股利政策是相关的，股利政策变得很重要。代表性观点有：（1）“一鸟在手” 理论；（2）税差理论；（3）客户效应理论；（4）信号传递理论；（5）代理理论。</w:t>
      </w:r>
    </w:p>
    <w:p w14:paraId="04BC2D4A">
      <w:pPr>
        <w:rPr>
          <w:rFonts w:hint="eastAsia" w:ascii="宋体" w:hAnsi="宋体" w:eastAsia="宋体" w:cs="宋体"/>
          <w:sz w:val="15"/>
          <w:szCs w:val="15"/>
        </w:rPr>
      </w:pPr>
      <w:r>
        <w:rPr>
          <w:rFonts w:hint="eastAsia" w:ascii="宋体" w:hAnsi="宋体" w:eastAsia="宋体" w:cs="宋体"/>
          <w:sz w:val="15"/>
          <w:szCs w:val="15"/>
        </w:rPr>
        <w:t>2.什么是股利政策？股利政策有哪些基本类型？</w:t>
      </w:r>
      <w:r>
        <w:rPr>
          <w:rFonts w:hint="eastAsia" w:ascii="宋体" w:hAnsi="宋体" w:eastAsia="宋体" w:cs="宋体"/>
          <w:sz w:val="15"/>
          <w:szCs w:val="15"/>
          <w:lang w:eastAsia="zh-CN"/>
        </w:rPr>
        <w:t>答</w:t>
      </w:r>
      <w:r>
        <w:rPr>
          <w:rFonts w:hint="eastAsia" w:ascii="宋体" w:hAnsi="宋体" w:eastAsia="宋体" w:cs="宋体"/>
          <w:sz w:val="15"/>
          <w:szCs w:val="15"/>
        </w:rPr>
        <w:t>：股利政策是确定公司的净利润如何分配的方针和策略，是公司财务管理的一项重要政策。公司常用的股利政策主要有以下四种：（1）剩余股利政策；（2）固定股利或稳定增长股利政策；（3）固定股利支付率政策；（4）低正常股利加额外股利政策。</w:t>
      </w:r>
    </w:p>
    <w:p w14:paraId="5CC34A58">
      <w:pPr>
        <w:rPr>
          <w:rFonts w:hint="eastAsia" w:ascii="宋体" w:hAnsi="宋体" w:eastAsia="宋体" w:cs="宋体"/>
          <w:sz w:val="15"/>
          <w:szCs w:val="15"/>
        </w:rPr>
      </w:pPr>
      <w:r>
        <w:rPr>
          <w:rFonts w:hint="eastAsia" w:ascii="宋体" w:hAnsi="宋体" w:eastAsia="宋体" w:cs="宋体"/>
          <w:sz w:val="15"/>
          <w:szCs w:val="15"/>
        </w:rPr>
        <w:t>3.什么是大数据？大数据时代财务管理职能应该有哪些转变？</w:t>
      </w:r>
      <w:r>
        <w:rPr>
          <w:rFonts w:hint="eastAsia" w:ascii="宋体" w:hAnsi="宋体" w:eastAsia="宋体" w:cs="宋体"/>
          <w:sz w:val="15"/>
          <w:szCs w:val="15"/>
          <w:lang w:eastAsia="zh-CN"/>
        </w:rPr>
        <w:t>答</w:t>
      </w:r>
      <w:r>
        <w:rPr>
          <w:rFonts w:hint="eastAsia" w:ascii="宋体" w:hAnsi="宋体" w:eastAsia="宋体" w:cs="宋体"/>
          <w:sz w:val="15"/>
          <w:szCs w:val="15"/>
        </w:rPr>
        <w:t>：大数据是一种规模大到在获取、存储、管理、分析使用方面大大超出了传统数据库软件工具能力范围的数据集合，具有海量的数据规模、快速的数据流转、多样的数据类型和价值密度低四大特征。</w:t>
      </w:r>
    </w:p>
    <w:p w14:paraId="686D939C">
      <w:pPr>
        <w:rPr>
          <w:rFonts w:hint="eastAsia" w:ascii="宋体" w:hAnsi="宋体" w:eastAsia="宋体" w:cs="宋体"/>
          <w:sz w:val="15"/>
          <w:szCs w:val="15"/>
        </w:rPr>
      </w:pPr>
      <w:r>
        <w:rPr>
          <w:rFonts w:hint="eastAsia" w:ascii="宋体" w:hAnsi="宋体" w:eastAsia="宋体" w:cs="宋体"/>
          <w:sz w:val="15"/>
          <w:szCs w:val="15"/>
        </w:rPr>
        <w:t>4.什么是有效市场假说？对资本市场投资行为有什么影响？</w:t>
      </w:r>
      <w:r>
        <w:rPr>
          <w:rFonts w:hint="eastAsia" w:ascii="宋体" w:hAnsi="宋体" w:eastAsia="宋体" w:cs="宋体"/>
          <w:sz w:val="15"/>
          <w:szCs w:val="15"/>
          <w:lang w:eastAsia="zh-CN"/>
        </w:rPr>
        <w:t>答</w:t>
      </w:r>
      <w:r>
        <w:rPr>
          <w:rFonts w:hint="eastAsia" w:ascii="宋体" w:hAnsi="宋体" w:eastAsia="宋体" w:cs="宋体"/>
          <w:sz w:val="15"/>
          <w:szCs w:val="15"/>
        </w:rPr>
        <w:t>：是金融学的核心理论之一，由尤金法马系统提出，其核心观点是：金融市场的资产（证券）价格会充分反映所有可获得的信息，投资者无法通过分析信息持续获得超额收益。市场有效性分为三个层级：弱式有效市场、半强式有效市场、强式有效市场。</w:t>
      </w:r>
    </w:p>
    <w:p w14:paraId="7B32FFC9">
      <w:pPr>
        <w:rPr>
          <w:rFonts w:hint="eastAsia" w:ascii="宋体" w:hAnsi="宋体" w:eastAsia="宋体" w:cs="宋体"/>
          <w:sz w:val="15"/>
          <w:szCs w:val="15"/>
        </w:rPr>
      </w:pPr>
      <w:r>
        <w:rPr>
          <w:rFonts w:hint="eastAsia" w:ascii="宋体" w:hAnsi="宋体" w:eastAsia="宋体" w:cs="宋体"/>
          <w:sz w:val="15"/>
          <w:szCs w:val="15"/>
        </w:rPr>
        <w:t>5.主流的现代资本结构的经典理论有哪些？你是如何看待资本结构和企业价值关系的？</w:t>
      </w:r>
      <w:r>
        <w:rPr>
          <w:rFonts w:hint="eastAsia" w:ascii="宋体" w:hAnsi="宋体" w:eastAsia="宋体" w:cs="宋体"/>
          <w:sz w:val="15"/>
          <w:szCs w:val="15"/>
          <w:lang w:eastAsia="zh-CN"/>
        </w:rPr>
        <w:t>答</w:t>
      </w:r>
      <w:r>
        <w:rPr>
          <w:rFonts w:hint="eastAsia" w:ascii="宋体" w:hAnsi="宋体" w:eastAsia="宋体" w:cs="宋体"/>
          <w:sz w:val="15"/>
          <w:szCs w:val="15"/>
        </w:rPr>
        <w:t>：资本结构理论是对企业筹资和资本结构选择的理论，现代资本结构理论包括：（1）MM 理论：无税的 MM 理论，有税的 MM 理论、米勒市场均衡理论；（2）权衡理论；（3）代理理论；（4）融资优序理论。</w:t>
      </w:r>
    </w:p>
    <w:p w14:paraId="7ABDDC65">
      <w:pPr>
        <w:rPr>
          <w:rFonts w:hint="eastAsia" w:ascii="宋体" w:hAnsi="宋体" w:eastAsia="宋体" w:cs="宋体"/>
          <w:sz w:val="15"/>
          <w:szCs w:val="15"/>
        </w:rPr>
      </w:pPr>
      <w:r>
        <w:rPr>
          <w:rFonts w:hint="eastAsia" w:ascii="宋体" w:hAnsi="宋体" w:eastAsia="宋体" w:cs="宋体"/>
          <w:sz w:val="15"/>
          <w:szCs w:val="15"/>
        </w:rPr>
        <w:t>6.什么是可转换债券？对发行方（企业）而言有什么优缺点？</w:t>
      </w:r>
      <w:r>
        <w:rPr>
          <w:rFonts w:hint="eastAsia" w:ascii="宋体" w:hAnsi="宋体" w:eastAsia="宋体" w:cs="宋体"/>
          <w:sz w:val="15"/>
          <w:szCs w:val="15"/>
          <w:lang w:eastAsia="zh-CN"/>
        </w:rPr>
        <w:t>答</w:t>
      </w:r>
      <w:r>
        <w:rPr>
          <w:rFonts w:hint="eastAsia" w:ascii="宋体" w:hAnsi="宋体" w:eastAsia="宋体" w:cs="宋体"/>
          <w:sz w:val="15"/>
          <w:szCs w:val="15"/>
        </w:rPr>
        <w:t>：可转换债券是一种兼具债券和股票期权属性的特殊的债券，其持有者在一定期间内可以选择按约定条件将其转换为公司普通股。关键条款包含转股价格、转股期限、票面利率、回售条款、赎回条款。优点：（1）相较于发行普通债券，可转换债券的票面利率一般会低于普通债权，有效降低了前期成本。（2）相较于发行普通股，发行可转换债券使得公司有可能以高于当前股票价格的价格提前实现股权融资，又可以避免股权的即时稀释。缺点：（1）如果股价持续高于转股价格，大量可转债转股会导致公司总股本增加，原有股东的控制权和每股收益被摊薄。（2）股价低迷的风险：投资者不愿转股，企业需要支付本息，造成财务压力。（3）股价长期低迷，总资本成本高于发行普通股，融资效率下降。</w:t>
      </w:r>
    </w:p>
    <w:p w14:paraId="7E316DE5">
      <w:pPr>
        <w:rPr>
          <w:rFonts w:hint="eastAsia" w:ascii="宋体" w:hAnsi="宋体" w:eastAsia="宋体" w:cs="宋体"/>
          <w:sz w:val="15"/>
          <w:szCs w:val="15"/>
        </w:rPr>
      </w:pPr>
    </w:p>
    <w:p w14:paraId="648D55D7">
      <w:pPr>
        <w:rPr>
          <w:rFonts w:hint="eastAsia" w:ascii="宋体" w:hAnsi="宋体" w:eastAsia="宋体" w:cs="宋体"/>
          <w:sz w:val="15"/>
          <w:szCs w:val="15"/>
        </w:rPr>
      </w:pPr>
      <w:r>
        <w:rPr>
          <w:rFonts w:hint="eastAsia" w:ascii="宋体" w:hAnsi="宋体" w:eastAsia="宋体" w:cs="宋体"/>
          <w:sz w:val="15"/>
          <w:szCs w:val="15"/>
        </w:rPr>
        <w:t>计算题</w:t>
      </w:r>
    </w:p>
    <w:p w14:paraId="042490A1">
      <w:pPr>
        <w:rPr>
          <w:rFonts w:hint="eastAsia" w:ascii="宋体" w:hAnsi="宋体" w:eastAsia="宋体" w:cs="宋体"/>
          <w:sz w:val="15"/>
          <w:szCs w:val="15"/>
        </w:rPr>
      </w:pPr>
      <w:r>
        <w:rPr>
          <w:rFonts w:hint="eastAsia" w:ascii="宋体" w:hAnsi="宋体" w:eastAsia="宋体" w:cs="宋体"/>
          <w:sz w:val="15"/>
          <w:szCs w:val="15"/>
        </w:rPr>
        <w:t>1.假设你想从 A、B 两家公司选择一家进行投资，两家公司的股票报酬率和对应的概率分布如下表所示，作为理性投资人，请你评估两家公司的期望报酬率和投资风险，并做出投资决策</w:t>
      </w:r>
      <w:r>
        <w:rPr>
          <w:rFonts w:hint="eastAsia" w:ascii="宋体" w:hAnsi="宋体" w:eastAsia="宋体" w:cs="宋体"/>
          <w:sz w:val="15"/>
          <w:szCs w:val="15"/>
          <w:lang w:eastAsia="zh-CN"/>
        </w:rPr>
        <w:t>答</w:t>
      </w:r>
      <w:r>
        <w:rPr>
          <w:rFonts w:hint="eastAsia" w:ascii="宋体" w:hAnsi="宋体" w:eastAsia="宋体" w:cs="宋体"/>
          <w:sz w:val="15"/>
          <w:szCs w:val="15"/>
        </w:rPr>
        <w:t>：A 公司的期望报酬率 = 20%×40%+60%×20%+20%×10%=22%</w:t>
      </w:r>
    </w:p>
    <w:p w14:paraId="0DEA93D6">
      <w:pPr>
        <w:rPr>
          <w:rFonts w:hint="eastAsia" w:ascii="宋体" w:hAnsi="宋体" w:eastAsia="宋体" w:cs="宋体"/>
          <w:sz w:val="15"/>
          <w:szCs w:val="15"/>
        </w:rPr>
      </w:pPr>
      <w:r>
        <w:rPr>
          <w:rFonts w:hint="eastAsia" w:ascii="宋体" w:hAnsi="宋体" w:eastAsia="宋体" w:cs="宋体"/>
          <w:sz w:val="15"/>
          <w:szCs w:val="15"/>
        </w:rPr>
        <w:t>B 公司的期望报酬率 = 20%×50%+60%×30%+20%×(-30%)=22%</w:t>
      </w:r>
    </w:p>
    <w:p w14:paraId="518FB405">
      <w:pPr>
        <w:rPr>
          <w:rFonts w:hint="eastAsia" w:ascii="宋体" w:hAnsi="宋体" w:eastAsia="宋体" w:cs="宋体"/>
          <w:sz w:val="15"/>
          <w:szCs w:val="15"/>
        </w:rPr>
      </w:pPr>
      <w:r>
        <w:rPr>
          <w:rFonts w:hint="eastAsia" w:ascii="宋体" w:hAnsi="宋体" w:eastAsia="宋体" w:cs="宋体"/>
          <w:sz w:val="15"/>
          <w:szCs w:val="15"/>
        </w:rPr>
        <w:t>A 公司方差 =(40%-22%)²×20%+(20%-22%)²×60%+(10%-22%)²×20%=0.0096</w:t>
      </w:r>
    </w:p>
    <w:p w14:paraId="26152BA5">
      <w:pPr>
        <w:rPr>
          <w:rFonts w:hint="eastAsia" w:ascii="宋体" w:hAnsi="宋体" w:eastAsia="宋体" w:cs="宋体"/>
          <w:sz w:val="15"/>
          <w:szCs w:val="15"/>
        </w:rPr>
      </w:pPr>
      <w:r>
        <w:rPr>
          <w:rFonts w:hint="eastAsia" w:ascii="宋体" w:hAnsi="宋体" w:eastAsia="宋体" w:cs="宋体"/>
          <w:sz w:val="15"/>
          <w:szCs w:val="15"/>
        </w:rPr>
        <w:t>B 公司方差 =(50%-22%)²×20%+(30%-22%)²×60%+(-30%-22%)²×20%=0.0736</w:t>
      </w:r>
    </w:p>
    <w:p w14:paraId="6D09C015">
      <w:pPr>
        <w:rPr>
          <w:rFonts w:hint="eastAsia" w:ascii="宋体" w:hAnsi="宋体" w:eastAsia="宋体" w:cs="宋体"/>
          <w:sz w:val="15"/>
          <w:szCs w:val="15"/>
        </w:rPr>
      </w:pPr>
      <w:r>
        <w:rPr>
          <w:rFonts w:hint="eastAsia" w:ascii="宋体" w:hAnsi="宋体" w:eastAsia="宋体" w:cs="宋体"/>
          <w:sz w:val="15"/>
          <w:szCs w:val="15"/>
        </w:rPr>
        <w:t>A 公司标准差 = 0.098</w:t>
      </w:r>
      <w:r>
        <w:rPr>
          <w:rFonts w:hint="eastAsia" w:ascii="宋体" w:hAnsi="宋体" w:eastAsia="宋体" w:cs="宋体"/>
          <w:sz w:val="15"/>
          <w:szCs w:val="15"/>
          <w:lang w:eastAsia="zh-CN"/>
        </w:rPr>
        <w:t>，</w:t>
      </w:r>
      <w:r>
        <w:rPr>
          <w:rFonts w:hint="eastAsia" w:ascii="宋体" w:hAnsi="宋体" w:eastAsia="宋体" w:cs="宋体"/>
          <w:sz w:val="15"/>
          <w:szCs w:val="15"/>
        </w:rPr>
        <w:t>B 公司标准差 = 0.271</w:t>
      </w:r>
    </w:p>
    <w:p w14:paraId="703B6A1D">
      <w:pPr>
        <w:rPr>
          <w:rFonts w:hint="eastAsia" w:ascii="宋体" w:hAnsi="宋体" w:eastAsia="宋体" w:cs="宋体"/>
          <w:sz w:val="15"/>
          <w:szCs w:val="15"/>
        </w:rPr>
      </w:pPr>
      <w:r>
        <w:rPr>
          <w:rFonts w:hint="eastAsia" w:ascii="宋体" w:hAnsi="宋体" w:eastAsia="宋体" w:cs="宋体"/>
          <w:sz w:val="15"/>
          <w:szCs w:val="15"/>
        </w:rPr>
        <w:t>A、B 两家公司期望报酬率相同，但 A 公司方差和标准差都小于 B 公司，即股票风险小于 B 公司，所以应选择 A 公司投资。</w:t>
      </w:r>
    </w:p>
    <w:p w14:paraId="593776EA">
      <w:pPr>
        <w:rPr>
          <w:rFonts w:hint="eastAsia" w:ascii="宋体" w:hAnsi="宋体" w:eastAsia="宋体" w:cs="宋体"/>
          <w:sz w:val="15"/>
          <w:szCs w:val="15"/>
        </w:rPr>
      </w:pPr>
    </w:p>
    <w:p w14:paraId="405BBD5F">
      <w:pPr>
        <w:rPr>
          <w:rFonts w:hint="eastAsia" w:ascii="宋体" w:hAnsi="宋体" w:eastAsia="宋体" w:cs="宋体"/>
          <w:sz w:val="15"/>
          <w:szCs w:val="15"/>
        </w:rPr>
      </w:pPr>
      <w:r>
        <w:rPr>
          <w:rFonts w:hint="eastAsia" w:ascii="宋体" w:hAnsi="宋体" w:eastAsia="宋体" w:cs="宋体"/>
          <w:sz w:val="15"/>
          <w:szCs w:val="15"/>
        </w:rPr>
        <w:t>2.某企业 20X4 年营业收入 4000 万元，净利润 100 万元，分配股利 60 万元，20X4 年 12 月 31 号资产负债表（简表）如下：假设该企业经营资产、经营负债、营业收入之间存在稳定的百分比关系，20X5 年该企业营业净利润率、总资产周转率、权益乘数和股利支付率均保持不变，且不打算增发新股和回购股份。若该企业营业收入增长 20%，用销售百分比法预计 20X5 年其外部融资需求</w:t>
      </w:r>
      <w:r>
        <w:rPr>
          <w:rFonts w:hint="eastAsia" w:ascii="宋体" w:hAnsi="宋体" w:eastAsia="宋体" w:cs="宋体"/>
          <w:sz w:val="15"/>
          <w:szCs w:val="15"/>
          <w:lang w:eastAsia="zh-CN"/>
        </w:rPr>
        <w:t>答</w:t>
      </w:r>
      <w:r>
        <w:rPr>
          <w:rFonts w:hint="eastAsia" w:ascii="宋体" w:hAnsi="宋体" w:eastAsia="宋体" w:cs="宋体"/>
          <w:sz w:val="15"/>
          <w:szCs w:val="15"/>
        </w:rPr>
        <w:t>：净利润率 = 100÷4000=0.025</w:t>
      </w:r>
    </w:p>
    <w:p w14:paraId="0352AE0E">
      <w:pPr>
        <w:rPr>
          <w:rFonts w:hint="eastAsia" w:ascii="宋体" w:hAnsi="宋体" w:eastAsia="宋体" w:cs="宋体"/>
          <w:sz w:val="15"/>
          <w:szCs w:val="15"/>
        </w:rPr>
      </w:pPr>
      <w:r>
        <w:rPr>
          <w:rFonts w:hint="eastAsia" w:ascii="宋体" w:hAnsi="宋体" w:eastAsia="宋体" w:cs="宋体"/>
          <w:sz w:val="15"/>
          <w:szCs w:val="15"/>
        </w:rPr>
        <w:t>股利支付率 = 60÷100=0.6经营资产销售百分比 = 320÷4000=0.08经营负债销售百分比 = 50÷4000=0.0125</w:t>
      </w:r>
    </w:p>
    <w:p w14:paraId="6D4ADDE0">
      <w:pPr>
        <w:rPr>
          <w:rFonts w:hint="eastAsia" w:ascii="宋体" w:hAnsi="宋体" w:eastAsia="宋体" w:cs="宋体"/>
          <w:sz w:val="15"/>
          <w:szCs w:val="15"/>
        </w:rPr>
      </w:pPr>
      <w:r>
        <w:rPr>
          <w:rFonts w:hint="eastAsia" w:ascii="宋体" w:hAnsi="宋体" w:eastAsia="宋体" w:cs="宋体"/>
          <w:sz w:val="15"/>
          <w:szCs w:val="15"/>
        </w:rPr>
        <w:t>20X5 年经营资产 = 4000×(1+20%)×0.08=384（万元）20X5 年经营负债 = 4000×(1+20%)×0.0125=60（万元）</w:t>
      </w:r>
    </w:p>
    <w:p w14:paraId="1BF1E1F6">
      <w:pPr>
        <w:rPr>
          <w:rFonts w:hint="eastAsia" w:ascii="宋体" w:hAnsi="宋体" w:eastAsia="宋体" w:cs="宋体"/>
          <w:sz w:val="15"/>
          <w:szCs w:val="15"/>
        </w:rPr>
      </w:pPr>
      <w:r>
        <w:rPr>
          <w:rFonts w:hint="eastAsia" w:ascii="宋体" w:hAnsi="宋体" w:eastAsia="宋体" w:cs="宋体"/>
          <w:sz w:val="15"/>
          <w:szCs w:val="15"/>
        </w:rPr>
        <w:t>预计融资总需求 =(384-320)-(60-50)=64-10=54（万元）预计增加的留存收益 = 4000×(1+20%)×0.025×(1-0.6)=48（万元）</w:t>
      </w:r>
    </w:p>
    <w:p w14:paraId="029B7585">
      <w:pPr>
        <w:rPr>
          <w:rFonts w:hint="eastAsia" w:ascii="宋体" w:hAnsi="宋体" w:eastAsia="宋体" w:cs="宋体"/>
          <w:sz w:val="15"/>
          <w:szCs w:val="15"/>
        </w:rPr>
      </w:pPr>
      <w:r>
        <w:rPr>
          <w:rFonts w:hint="eastAsia" w:ascii="宋体" w:hAnsi="宋体" w:eastAsia="宋体" w:cs="宋体"/>
          <w:sz w:val="15"/>
          <w:szCs w:val="15"/>
        </w:rPr>
        <w:t>预计外部融资需求 = 54-48=6（万元）</w:t>
      </w:r>
      <w:bookmarkStart w:id="0" w:name="_GoBack"/>
      <w:bookmarkEnd w:id="0"/>
    </w:p>
    <w:p w14:paraId="53D0B3DE">
      <w:pPr>
        <w:rPr>
          <w:rFonts w:hint="eastAsia" w:ascii="宋体" w:hAnsi="宋体" w:eastAsia="宋体" w:cs="宋体"/>
          <w:sz w:val="15"/>
          <w:szCs w:val="15"/>
        </w:rPr>
      </w:pPr>
    </w:p>
    <w:p w14:paraId="69660C32">
      <w:pPr>
        <w:rPr>
          <w:rFonts w:hint="eastAsia" w:ascii="宋体" w:hAnsi="宋体" w:eastAsia="宋体" w:cs="宋体"/>
          <w:sz w:val="15"/>
          <w:szCs w:val="15"/>
        </w:rPr>
      </w:pPr>
      <w:r>
        <w:rPr>
          <w:rFonts w:hint="eastAsia" w:ascii="宋体" w:hAnsi="宋体" w:eastAsia="宋体" w:cs="宋体"/>
          <w:sz w:val="15"/>
          <w:szCs w:val="15"/>
        </w:rPr>
        <w:t>3.某投资方案的固定资产投资总额为 200 万元，预计两年建成投产，投产时需垫付流动资金 20 万元；投产后预计可使用 5 年，每年可以获得税前利润 60 万，所得税率 25%；固定资产残值 20 万，按直线法计提折旧。该方案的资金成本率 12%。(P/A,12%,2)=1.6901；(P/A,12%,5)=3.6048；(P/A,12%,7)=4.5638；(P/F,12%,2)=0.7972；(P/F,12%,5)=0.5674；(P/F,12%,7)=0.4523要求：（1）计算 NPV；（2）通过 NPV 对该投资做出评价</w:t>
      </w:r>
      <w:r>
        <w:rPr>
          <w:rFonts w:hint="eastAsia" w:ascii="宋体" w:hAnsi="宋体" w:eastAsia="宋体" w:cs="宋体"/>
          <w:sz w:val="15"/>
          <w:szCs w:val="15"/>
          <w:lang w:eastAsia="zh-CN"/>
        </w:rPr>
        <w:t>答</w:t>
      </w:r>
      <w:r>
        <w:rPr>
          <w:rFonts w:hint="eastAsia" w:ascii="宋体" w:hAnsi="宋体" w:eastAsia="宋体" w:cs="宋体"/>
          <w:sz w:val="15"/>
          <w:szCs w:val="15"/>
        </w:rPr>
        <w:t>：（1）每年折旧 =(200 万 - 20 万)÷5=36 万年营运现金净流量 = 60 万 ×(1-25%)+36 万 = 45 万 + 36 万 = 81 万NPV=81 万 ×(P/A,12%,5)×(P/F,12%,2)+(20 万 + 20 万)×(P/F,12%,7)-200 万 - 20 万 ×(P/F,12%,2)=81 万 ×3.6048×0.7972+40 万 ×0.4523-200 万 - 20 万 ×0.7972=34.9215（万元）（2）因为 NPV&gt;0，所以可以接受方案。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E26C5"/>
    <w:rsid w:val="77CE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2025-12-24T06:48:00Z</dcterms:created>
  <dc:creator>金碳啊</dc:creator>
  <cp:lastModifiedBy>金碳啊</cp:lastModifiedBy>
  <dcterms:modified xsi:type="dcterms:W3CDTF">2025-12-24T06:50:44Z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CC66F1534DBC4B39B35DD917214E3127_11</vt:lpwstr>
  </property>
  <property fmtid="{D5CDD505-2E9C-101B-9397-08002B2CF9AE}" pid="4" name="KSOTemplateDocerSaveRecord">
    <vt:lpwstr>eyJoZGlkIjoiYzYxMzY5M2IwYmYyMjYwOGQyNzljMjdhNjI2MDBiOGUiLCJ1c2VySWQiOiIyNDkyNDY2NzAifQ==</vt:lpwstr>
  </property>
</Properties>
</file>